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73B7A" w14:textId="77777777" w:rsidR="00F7778A" w:rsidRDefault="00F7778A">
      <w:pPr>
        <w:jc w:val="right"/>
        <w:rPr>
          <w:sz w:val="16"/>
          <w:szCs w:val="16"/>
        </w:rPr>
      </w:pPr>
    </w:p>
    <w:p w14:paraId="7BA15E81" w14:textId="77777777" w:rsidR="00F7778A" w:rsidRDefault="00250248">
      <w:pPr>
        <w:jc w:val="center"/>
        <w:rPr>
          <w:sz w:val="32"/>
          <w:szCs w:val="32"/>
        </w:rPr>
      </w:pPr>
      <w:r>
        <w:rPr>
          <w:sz w:val="32"/>
          <w:szCs w:val="32"/>
        </w:rPr>
        <w:t>Міністерство освіти і науки України</w:t>
      </w:r>
    </w:p>
    <w:p w14:paraId="78B37AFD" w14:textId="77777777" w:rsidR="00F7778A" w:rsidRDefault="00F7778A">
      <w:pPr>
        <w:jc w:val="center"/>
        <w:rPr>
          <w:sz w:val="32"/>
          <w:szCs w:val="32"/>
        </w:rPr>
      </w:pPr>
    </w:p>
    <w:p w14:paraId="18822D21" w14:textId="77777777" w:rsidR="00F7778A" w:rsidRDefault="00250248">
      <w:pPr>
        <w:jc w:val="center"/>
        <w:rPr>
          <w:sz w:val="32"/>
          <w:szCs w:val="32"/>
        </w:rPr>
      </w:pPr>
      <w:r>
        <w:rPr>
          <w:sz w:val="32"/>
          <w:szCs w:val="32"/>
        </w:rPr>
        <w:t>Харківський національний університет імені В. Н. Каразіна</w:t>
      </w:r>
    </w:p>
    <w:p w14:paraId="550A1025" w14:textId="77777777" w:rsidR="00F7778A" w:rsidRDefault="00F7778A">
      <w:pPr>
        <w:jc w:val="center"/>
        <w:rPr>
          <w:sz w:val="16"/>
          <w:szCs w:val="16"/>
        </w:rPr>
      </w:pPr>
    </w:p>
    <w:p w14:paraId="02482A68" w14:textId="77777777" w:rsidR="00F7778A" w:rsidRDefault="00250248">
      <w:pPr>
        <w:jc w:val="center"/>
        <w:rPr>
          <w:color w:val="000000"/>
          <w:lang w:val="uk-UA" w:eastAsia="zh-CN"/>
        </w:rPr>
      </w:pPr>
      <w:r>
        <w:rPr>
          <w:color w:val="000000"/>
          <w:lang w:val="uk-UA" w:eastAsia="zh-CN"/>
        </w:rPr>
        <w:t>Кафедра історії модерної доби та новітнього часу</w:t>
      </w:r>
    </w:p>
    <w:p w14:paraId="71FC0282" w14:textId="77777777" w:rsidR="00F7778A" w:rsidRDefault="00250248">
      <w:pPr>
        <w:spacing w:after="240"/>
        <w:rPr>
          <w:lang w:val="zh-CN" w:eastAsia="zh-CN"/>
        </w:rPr>
      </w:pPr>
      <w:r>
        <w:rPr>
          <w:lang w:val="zh-CN" w:eastAsia="zh-CN"/>
        </w:rPr>
        <w:br/>
      </w:r>
    </w:p>
    <w:p w14:paraId="19724BED" w14:textId="77777777" w:rsidR="00F7778A" w:rsidRDefault="00250248">
      <w:pPr>
        <w:ind w:leftChars="2200" w:left="5280"/>
        <w:rPr>
          <w:lang w:val="zh-CN" w:eastAsia="zh-CN"/>
        </w:rPr>
      </w:pPr>
      <w:r>
        <w:rPr>
          <w:color w:val="000000"/>
          <w:lang w:val="zh-CN" w:eastAsia="zh-CN"/>
        </w:rPr>
        <w:t>“</w:t>
      </w:r>
      <w:r>
        <w:rPr>
          <w:b/>
          <w:bCs/>
          <w:color w:val="000000"/>
          <w:lang w:val="zh-CN" w:eastAsia="zh-CN"/>
        </w:rPr>
        <w:t>ЗАТВЕРДЖУЮ</w:t>
      </w:r>
      <w:r>
        <w:rPr>
          <w:color w:val="000000"/>
          <w:lang w:val="zh-CN" w:eastAsia="zh-CN"/>
        </w:rPr>
        <w:t>”</w:t>
      </w:r>
    </w:p>
    <w:p w14:paraId="5B3663AF" w14:textId="77777777" w:rsidR="00F7778A" w:rsidRDefault="00250248">
      <w:pPr>
        <w:ind w:leftChars="2200" w:left="5280"/>
        <w:rPr>
          <w:lang w:val="zh-CN" w:eastAsia="zh-CN"/>
        </w:rPr>
      </w:pPr>
      <w:r>
        <w:rPr>
          <w:color w:val="000000"/>
          <w:lang w:val="zh-CN" w:eastAsia="zh-CN"/>
        </w:rPr>
        <w:t xml:space="preserve">Декан </w:t>
      </w:r>
      <w:r>
        <w:rPr>
          <w:color w:val="000000"/>
          <w:lang w:eastAsia="zh-CN"/>
        </w:rPr>
        <w:t>історичного факультету</w:t>
      </w:r>
    </w:p>
    <w:p w14:paraId="11F7155F" w14:textId="77777777" w:rsidR="00F7778A" w:rsidRDefault="00F7778A">
      <w:pPr>
        <w:wordWrap w:val="0"/>
        <w:ind w:leftChars="2200" w:left="5280"/>
        <w:jc w:val="right"/>
        <w:rPr>
          <w:color w:val="000000"/>
          <w:lang w:eastAsia="zh-CN"/>
        </w:rPr>
      </w:pPr>
    </w:p>
    <w:p w14:paraId="7B9C3609" w14:textId="77777777" w:rsidR="00F7778A" w:rsidRDefault="00250248">
      <w:pPr>
        <w:wordWrap w:val="0"/>
        <w:ind w:leftChars="2200" w:left="5280"/>
        <w:jc w:val="right"/>
        <w:rPr>
          <w:color w:val="000000"/>
          <w:lang w:val="uk-UA" w:eastAsia="zh-CN"/>
        </w:rPr>
      </w:pPr>
      <w:r>
        <w:rPr>
          <w:color w:val="000000"/>
          <w:lang w:val="uk-UA" w:eastAsia="zh-CN"/>
        </w:rPr>
        <w:t xml:space="preserve">_____________ </w:t>
      </w:r>
      <w:r>
        <w:rPr>
          <w:color w:val="000000"/>
          <w:lang w:eastAsia="zh-CN"/>
        </w:rPr>
        <w:t>С</w:t>
      </w:r>
      <w:r>
        <w:rPr>
          <w:color w:val="000000"/>
          <w:lang w:val="uk-UA" w:eastAsia="zh-CN"/>
        </w:rPr>
        <w:t>ергій КУШНАРЬОВ</w:t>
      </w:r>
    </w:p>
    <w:p w14:paraId="5F90248E" w14:textId="77777777" w:rsidR="00F7778A" w:rsidRDefault="00F7778A">
      <w:pPr>
        <w:ind w:leftChars="2200" w:left="5280"/>
        <w:jc w:val="right"/>
        <w:rPr>
          <w:color w:val="000000"/>
          <w:lang w:val="uk-UA" w:eastAsia="zh-CN"/>
        </w:rPr>
      </w:pPr>
    </w:p>
    <w:p w14:paraId="729E1FD2" w14:textId="77777777" w:rsidR="00F7778A" w:rsidRDefault="00250248">
      <w:pPr>
        <w:spacing w:after="120"/>
        <w:ind w:leftChars="2200" w:left="5280"/>
        <w:jc w:val="right"/>
        <w:rPr>
          <w:lang w:val="zh-CN" w:eastAsia="zh-CN"/>
        </w:rPr>
      </w:pPr>
      <w:r>
        <w:rPr>
          <w:color w:val="000000"/>
          <w:lang w:val="zh-CN" w:eastAsia="zh-CN"/>
        </w:rPr>
        <w:t xml:space="preserve"> “</w:t>
      </w:r>
      <w:r>
        <w:rPr>
          <w:color w:val="000000"/>
          <w:lang w:val="uk-UA" w:eastAsia="zh-CN"/>
        </w:rPr>
        <w:t>28</w:t>
      </w:r>
      <w:r>
        <w:rPr>
          <w:color w:val="000000"/>
          <w:lang w:val="zh-CN" w:eastAsia="zh-CN"/>
        </w:rPr>
        <w:t>”</w:t>
      </w:r>
      <w:r>
        <w:rPr>
          <w:color w:val="000000"/>
          <w:lang w:val="uk-UA" w:eastAsia="zh-CN"/>
        </w:rPr>
        <w:t xml:space="preserve"> серпня</w:t>
      </w:r>
      <w:r>
        <w:rPr>
          <w:color w:val="000000"/>
          <w:lang w:eastAsia="zh-CN"/>
        </w:rPr>
        <w:t xml:space="preserve"> </w:t>
      </w:r>
      <w:r>
        <w:rPr>
          <w:color w:val="000000"/>
          <w:lang w:val="uk-UA" w:eastAsia="zh-CN"/>
        </w:rPr>
        <w:t xml:space="preserve"> </w:t>
      </w:r>
      <w:r>
        <w:rPr>
          <w:color w:val="000000"/>
          <w:u w:val="single"/>
          <w:lang w:val="zh-CN" w:eastAsia="zh-CN"/>
        </w:rPr>
        <w:t>20</w:t>
      </w:r>
      <w:r>
        <w:rPr>
          <w:color w:val="000000"/>
          <w:u w:val="single"/>
          <w:lang w:val="uk-UA" w:eastAsia="zh-CN"/>
        </w:rPr>
        <w:t>26</w:t>
      </w:r>
      <w:r>
        <w:rPr>
          <w:color w:val="000000"/>
          <w:lang w:val="zh-CN" w:eastAsia="zh-CN"/>
        </w:rPr>
        <w:t xml:space="preserve"> р.</w:t>
      </w:r>
    </w:p>
    <w:p w14:paraId="67410A0A" w14:textId="77777777" w:rsidR="00F7778A" w:rsidRDefault="00250248">
      <w:pPr>
        <w:rPr>
          <w:lang w:val="zh-CN" w:eastAsia="zh-CN"/>
        </w:rPr>
      </w:pPr>
      <w:r>
        <w:rPr>
          <w:lang w:val="zh-CN" w:eastAsia="zh-CN"/>
        </w:rPr>
        <w:br/>
      </w:r>
      <w:r>
        <w:rPr>
          <w:lang w:val="zh-CN" w:eastAsia="zh-CN"/>
        </w:rPr>
        <w:br/>
      </w:r>
    </w:p>
    <w:p w14:paraId="0E665B6B" w14:textId="77777777" w:rsidR="00F7778A" w:rsidRDefault="00250248">
      <w:pPr>
        <w:spacing w:after="240"/>
        <w:ind w:left="720" w:right="707" w:firstLine="720"/>
        <w:textAlignment w:val="baseline"/>
        <w:outlineLvl w:val="0"/>
        <w:rPr>
          <w:smallCaps/>
          <w:color w:val="000000"/>
          <w:kern w:val="36"/>
          <w:sz w:val="28"/>
          <w:szCs w:val="28"/>
          <w:lang w:val="zh-CN" w:eastAsia="zh-CN"/>
        </w:rPr>
      </w:pPr>
      <w:r>
        <w:rPr>
          <w:smallCaps/>
          <w:color w:val="000000"/>
          <w:kern w:val="36"/>
          <w:sz w:val="28"/>
          <w:szCs w:val="28"/>
          <w:lang w:val="zh-CN" w:eastAsia="zh-CN"/>
        </w:rPr>
        <w:t>РОБОЧА ПРОГРАМА НАВЧАЛЬНОЇ ДИСЦИПЛІНИ</w:t>
      </w:r>
    </w:p>
    <w:p w14:paraId="6B3FE43E" w14:textId="77777777" w:rsidR="00F7778A" w:rsidRDefault="00250248">
      <w:pPr>
        <w:spacing w:after="240"/>
        <w:ind w:left="720" w:right="707"/>
        <w:jc w:val="center"/>
        <w:textAlignment w:val="baseline"/>
        <w:outlineLvl w:val="0"/>
        <w:rPr>
          <w:smallCaps/>
          <w:color w:val="000000"/>
          <w:kern w:val="36"/>
          <w:sz w:val="28"/>
          <w:szCs w:val="28"/>
          <w:lang w:val="uk-UA" w:eastAsia="zh-CN"/>
        </w:rPr>
      </w:pPr>
      <w:r>
        <w:rPr>
          <w:b/>
          <w:smallCaps/>
          <w:color w:val="000000"/>
          <w:kern w:val="36"/>
          <w:sz w:val="28"/>
          <w:szCs w:val="28"/>
          <w:u w:val="single"/>
          <w:lang w:val="uk-UA" w:eastAsia="zh-CN"/>
        </w:rPr>
        <w:t>ГЛОБАЛЬНІ ПРОБЛЕМИ СУЧАСНОСТІ</w:t>
      </w:r>
    </w:p>
    <w:p w14:paraId="21ED6AD6" w14:textId="77777777" w:rsidR="00F7778A" w:rsidRDefault="00250248">
      <w:pPr>
        <w:jc w:val="center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(назва навчальної дисципліни)</w:t>
      </w:r>
    </w:p>
    <w:p w14:paraId="4E1B75AF" w14:textId="77777777" w:rsidR="00F7778A" w:rsidRDefault="00250248">
      <w:pPr>
        <w:spacing w:after="240"/>
        <w:rPr>
          <w:lang w:val="uk-UA" w:eastAsia="zh-CN"/>
        </w:rPr>
      </w:pPr>
      <w:r>
        <w:rPr>
          <w:lang w:val="zh-CN" w:eastAsia="zh-CN"/>
        </w:rPr>
        <w:br/>
      </w:r>
      <w:r>
        <w:rPr>
          <w:color w:val="000000"/>
          <w:lang w:val="zh-CN" w:eastAsia="zh-CN"/>
        </w:rPr>
        <w:t>рівень вищої освіти</w:t>
      </w:r>
      <w:r>
        <w:rPr>
          <w:color w:val="000000"/>
          <w:lang w:val="uk-UA" w:eastAsia="zh-CN"/>
        </w:rPr>
        <w:t>___</w:t>
      </w:r>
      <w:r>
        <w:rPr>
          <w:color w:val="000000"/>
          <w:lang w:val="zh-CN" w:eastAsia="zh-CN"/>
        </w:rPr>
        <w:t xml:space="preserve"> </w:t>
      </w:r>
      <w:r>
        <w:rPr>
          <w:color w:val="000000"/>
          <w:lang w:eastAsia="zh-CN"/>
        </w:rPr>
        <w:t>магістр</w:t>
      </w:r>
      <w:r>
        <w:rPr>
          <w:color w:val="000000"/>
          <w:lang w:val="uk-UA" w:eastAsia="zh-CN"/>
        </w:rPr>
        <w:t>__</w:t>
      </w:r>
    </w:p>
    <w:p w14:paraId="2FB01483" w14:textId="77777777" w:rsidR="00F7778A" w:rsidRDefault="00250248">
      <w:pPr>
        <w:spacing w:line="360" w:lineRule="auto"/>
        <w:rPr>
          <w:lang w:val="uk-UA" w:eastAsia="zh-CN"/>
        </w:rPr>
      </w:pPr>
      <w:r>
        <w:rPr>
          <w:color w:val="000000"/>
          <w:lang w:val="zh-CN" w:eastAsia="zh-CN"/>
        </w:rPr>
        <w:t>галузь знань</w:t>
      </w:r>
      <w:r>
        <w:rPr>
          <w:color w:val="000000"/>
          <w:lang w:val="uk-UA" w:eastAsia="zh-CN"/>
        </w:rPr>
        <w:t>___</w:t>
      </w:r>
      <w:r>
        <w:rPr>
          <w:color w:val="000000"/>
          <w:lang w:eastAsia="zh-CN"/>
        </w:rPr>
        <w:t>В</w:t>
      </w:r>
      <w:r>
        <w:t xml:space="preserve"> </w:t>
      </w:r>
      <w:r>
        <w:rPr>
          <w:color w:val="000000"/>
          <w:lang w:val="zh-CN" w:eastAsia="zh-CN"/>
        </w:rPr>
        <w:t>Культура, мистецтво та гуманітарні науки</w:t>
      </w:r>
      <w:r>
        <w:rPr>
          <w:color w:val="000000"/>
          <w:lang w:val="uk-UA" w:eastAsia="zh-CN"/>
        </w:rPr>
        <w:t>___</w:t>
      </w:r>
    </w:p>
    <w:p w14:paraId="2DA28F3F" w14:textId="77777777" w:rsidR="00F7778A" w:rsidRDefault="00250248">
      <w:pPr>
        <w:spacing w:line="360" w:lineRule="auto"/>
        <w:jc w:val="center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664CDCA6" w14:textId="77777777" w:rsidR="00F7778A" w:rsidRDefault="00250248">
      <w:pPr>
        <w:spacing w:line="360" w:lineRule="auto"/>
        <w:rPr>
          <w:lang w:val="zh-CN" w:eastAsia="zh-CN"/>
        </w:rPr>
      </w:pPr>
      <w:r>
        <w:rPr>
          <w:color w:val="000000"/>
          <w:lang w:val="zh-CN" w:eastAsia="zh-CN"/>
        </w:rPr>
        <w:t>Спеціальність</w:t>
      </w:r>
      <w:r>
        <w:rPr>
          <w:color w:val="000000"/>
          <w:lang w:val="uk-UA" w:eastAsia="zh-CN"/>
        </w:rPr>
        <w:t>___</w:t>
      </w:r>
      <w:r>
        <w:rPr>
          <w:color w:val="000000"/>
          <w:lang w:val="zh-CN" w:eastAsia="zh-CN"/>
        </w:rPr>
        <w:t xml:space="preserve"> </w:t>
      </w:r>
      <w:r>
        <w:rPr>
          <w:color w:val="000000"/>
          <w:lang w:eastAsia="zh-CN"/>
        </w:rPr>
        <w:t xml:space="preserve">В9 </w:t>
      </w:r>
      <w:bookmarkStart w:id="0" w:name="_Hlk206662794"/>
      <w:r>
        <w:rPr>
          <w:color w:val="000000"/>
          <w:lang w:eastAsia="zh-CN"/>
        </w:rPr>
        <w:t>історія та археологія</w:t>
      </w:r>
      <w:r>
        <w:rPr>
          <w:color w:val="000000"/>
          <w:lang w:val="uk-UA" w:eastAsia="zh-CN"/>
        </w:rPr>
        <w:t>___</w:t>
      </w:r>
      <w:r>
        <w:rPr>
          <w:color w:val="000000"/>
          <w:lang w:val="zh-CN" w:eastAsia="zh-CN"/>
        </w:rPr>
        <w:t> </w:t>
      </w:r>
      <w:bookmarkEnd w:id="0"/>
    </w:p>
    <w:p w14:paraId="19DA3BCD" w14:textId="77777777" w:rsidR="00F7778A" w:rsidRDefault="00250248">
      <w:pPr>
        <w:spacing w:line="360" w:lineRule="auto"/>
        <w:ind w:left="1440" w:firstLine="720"/>
        <w:jc w:val="both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14A5F128" w14:textId="77777777" w:rsidR="00F7778A" w:rsidRDefault="00250248">
      <w:pPr>
        <w:spacing w:line="360" w:lineRule="auto"/>
        <w:rPr>
          <w:color w:val="000000"/>
          <w:lang w:val="zh-CN" w:eastAsia="zh-CN"/>
        </w:rPr>
      </w:pPr>
      <w:r>
        <w:rPr>
          <w:color w:val="000000"/>
          <w:lang w:val="zh-CN" w:eastAsia="zh-CN"/>
        </w:rPr>
        <w:t>освітня програма</w:t>
      </w:r>
      <w:r>
        <w:rPr>
          <w:color w:val="000000"/>
          <w:lang w:val="uk-UA" w:eastAsia="zh-CN"/>
        </w:rPr>
        <w:t>____</w:t>
      </w:r>
      <w:r>
        <w:rPr>
          <w:color w:val="000000"/>
          <w:lang w:val="zh-CN" w:eastAsia="zh-CN"/>
        </w:rPr>
        <w:t>історія та археологія</w:t>
      </w:r>
      <w:r>
        <w:rPr>
          <w:color w:val="000000"/>
          <w:lang w:val="uk-UA" w:eastAsia="zh-CN"/>
        </w:rPr>
        <w:t>____</w:t>
      </w:r>
      <w:r>
        <w:rPr>
          <w:color w:val="000000"/>
          <w:lang w:val="zh-CN" w:eastAsia="zh-CN"/>
        </w:rPr>
        <w:t xml:space="preserve"> </w:t>
      </w:r>
    </w:p>
    <w:p w14:paraId="3237F7BF" w14:textId="77777777" w:rsidR="00F7778A" w:rsidRDefault="00250248">
      <w:pPr>
        <w:spacing w:line="360" w:lineRule="auto"/>
        <w:ind w:left="1440" w:firstLine="720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36ED8362" w14:textId="77777777" w:rsidR="00F7778A" w:rsidRDefault="00250248">
      <w:pPr>
        <w:spacing w:line="360" w:lineRule="auto"/>
        <w:rPr>
          <w:lang w:val="zh-CN" w:eastAsia="zh-CN"/>
        </w:rPr>
      </w:pPr>
      <w:r>
        <w:rPr>
          <w:color w:val="000000"/>
          <w:lang w:val="zh-CN" w:eastAsia="zh-CN"/>
        </w:rPr>
        <w:t>спеціалізація __________________________________________________________________ </w:t>
      </w:r>
    </w:p>
    <w:p w14:paraId="5EB48B43" w14:textId="77777777" w:rsidR="00F7778A" w:rsidRDefault="00250248">
      <w:pPr>
        <w:spacing w:line="360" w:lineRule="auto"/>
        <w:jc w:val="center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3087AA9E" w14:textId="77777777" w:rsidR="00F7778A" w:rsidRDefault="00250248">
      <w:pPr>
        <w:spacing w:line="360" w:lineRule="auto"/>
        <w:rPr>
          <w:lang w:val="zh-CN" w:eastAsia="zh-CN"/>
        </w:rPr>
      </w:pPr>
      <w:r>
        <w:rPr>
          <w:color w:val="000000"/>
          <w:lang w:val="zh-CN" w:eastAsia="zh-CN"/>
        </w:rPr>
        <w:t>вид дисципліни</w:t>
      </w:r>
      <w:r>
        <w:rPr>
          <w:color w:val="000000"/>
          <w:lang w:val="uk-UA" w:eastAsia="zh-CN"/>
        </w:rPr>
        <w:t>___</w:t>
      </w:r>
      <w:r>
        <w:rPr>
          <w:color w:val="000000"/>
          <w:lang w:eastAsia="zh-CN"/>
        </w:rPr>
        <w:t>обов’язкова</w:t>
      </w:r>
      <w:r>
        <w:rPr>
          <w:color w:val="000000"/>
          <w:lang w:val="uk-UA" w:eastAsia="zh-CN"/>
        </w:rPr>
        <w:t>_____</w:t>
      </w:r>
      <w:r>
        <w:rPr>
          <w:color w:val="000000"/>
          <w:lang w:val="zh-CN" w:eastAsia="zh-CN"/>
        </w:rPr>
        <w:t> </w:t>
      </w:r>
    </w:p>
    <w:p w14:paraId="584DAB4A" w14:textId="77777777" w:rsidR="00F7778A" w:rsidRDefault="00250248">
      <w:pPr>
        <w:spacing w:line="360" w:lineRule="auto"/>
        <w:jc w:val="center"/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(обов’язкова / за вибором)</w:t>
      </w:r>
    </w:p>
    <w:p w14:paraId="01EC3383" w14:textId="77777777" w:rsidR="00F7778A" w:rsidRDefault="00250248">
      <w:pPr>
        <w:spacing w:line="360" w:lineRule="auto"/>
        <w:rPr>
          <w:lang w:val="zh-CN" w:eastAsia="zh-CN"/>
        </w:rPr>
      </w:pPr>
      <w:r>
        <w:rPr>
          <w:color w:val="000000"/>
          <w:lang w:val="zh-CN" w:eastAsia="zh-CN"/>
        </w:rPr>
        <w:t xml:space="preserve">факультет </w:t>
      </w:r>
      <w:r>
        <w:rPr>
          <w:color w:val="000000"/>
          <w:lang w:eastAsia="zh-CN"/>
        </w:rPr>
        <w:t>історичний</w:t>
      </w:r>
    </w:p>
    <w:p w14:paraId="49EE5217" w14:textId="77777777" w:rsidR="00F7778A" w:rsidRDefault="00250248">
      <w:pPr>
        <w:spacing w:after="240"/>
        <w:jc w:val="center"/>
        <w:rPr>
          <w:lang w:val="zh-CN" w:eastAsia="zh-CN"/>
        </w:rPr>
      </w:pPr>
      <w:r>
        <w:rPr>
          <w:lang w:val="zh-CN" w:eastAsia="zh-CN"/>
        </w:rPr>
        <w:br/>
      </w:r>
      <w:r>
        <w:rPr>
          <w:lang w:val="zh-CN" w:eastAsia="zh-CN"/>
        </w:rPr>
        <w:br/>
      </w:r>
    </w:p>
    <w:p w14:paraId="168E1F71" w14:textId="77777777" w:rsidR="00F7778A" w:rsidRDefault="00F7778A">
      <w:pPr>
        <w:spacing w:after="240"/>
        <w:jc w:val="center"/>
        <w:rPr>
          <w:lang w:val="zh-CN" w:eastAsia="zh-CN"/>
        </w:rPr>
      </w:pPr>
    </w:p>
    <w:p w14:paraId="2E31CEC5" w14:textId="77777777" w:rsidR="00F7778A" w:rsidRDefault="00250248">
      <w:pPr>
        <w:spacing w:after="240"/>
        <w:jc w:val="center"/>
        <w:rPr>
          <w:lang w:val="zh-CN" w:eastAsia="zh-CN"/>
        </w:rPr>
      </w:pPr>
      <w:r>
        <w:rPr>
          <w:color w:val="000000"/>
          <w:lang w:val="zh-CN" w:eastAsia="zh-CN"/>
        </w:rPr>
        <w:t>20</w:t>
      </w:r>
      <w:r>
        <w:rPr>
          <w:color w:val="000000"/>
          <w:lang w:eastAsia="zh-CN"/>
        </w:rPr>
        <w:t>26</w:t>
      </w:r>
      <w:r>
        <w:rPr>
          <w:color w:val="000000"/>
          <w:lang w:val="zh-CN" w:eastAsia="zh-CN"/>
        </w:rPr>
        <w:t xml:space="preserve"> / 20</w:t>
      </w:r>
      <w:r>
        <w:rPr>
          <w:color w:val="000000"/>
          <w:lang w:eastAsia="zh-CN"/>
        </w:rPr>
        <w:t>27</w:t>
      </w:r>
      <w:r>
        <w:rPr>
          <w:color w:val="000000"/>
          <w:lang w:val="zh-CN" w:eastAsia="zh-CN"/>
        </w:rPr>
        <w:t xml:space="preserve"> навчальний рік</w:t>
      </w:r>
    </w:p>
    <w:p w14:paraId="5ED044E6" w14:textId="77777777" w:rsidR="00F7778A" w:rsidRDefault="00250248">
      <w:pPr>
        <w:spacing w:after="120"/>
        <w:rPr>
          <w:lang w:val="zh-CN" w:eastAsia="zh-CN"/>
        </w:rPr>
      </w:pPr>
      <w:r>
        <w:br w:type="page"/>
      </w:r>
      <w:r>
        <w:rPr>
          <w:color w:val="000000"/>
          <w:sz w:val="22"/>
          <w:szCs w:val="22"/>
          <w:lang w:val="zh-CN" w:eastAsia="zh-CN"/>
        </w:rPr>
        <w:lastRenderedPageBreak/>
        <w:t xml:space="preserve">Програму рекомендовано до затвердження вченою радою </w:t>
      </w:r>
      <w:r>
        <w:rPr>
          <w:color w:val="000000"/>
          <w:sz w:val="22"/>
          <w:szCs w:val="22"/>
          <w:lang w:val="uk-UA" w:eastAsia="zh-CN"/>
        </w:rPr>
        <w:t xml:space="preserve">історичного </w:t>
      </w:r>
      <w:r>
        <w:rPr>
          <w:color w:val="000000"/>
          <w:sz w:val="22"/>
          <w:szCs w:val="22"/>
          <w:lang w:val="zh-CN" w:eastAsia="zh-CN"/>
        </w:rPr>
        <w:t>факультету</w:t>
      </w:r>
    </w:p>
    <w:p w14:paraId="0B5F4DCD" w14:textId="77777777" w:rsidR="00F7778A" w:rsidRDefault="00250248">
      <w:pPr>
        <w:jc w:val="center"/>
        <w:rPr>
          <w:lang w:val="uk-UA" w:eastAsia="zh-CN"/>
        </w:rPr>
      </w:pPr>
      <w:r>
        <w:rPr>
          <w:color w:val="000000"/>
          <w:lang w:val="zh-CN" w:eastAsia="zh-CN"/>
        </w:rPr>
        <w:t>“</w:t>
      </w:r>
      <w:r>
        <w:rPr>
          <w:color w:val="000000"/>
          <w:lang w:val="uk-UA" w:eastAsia="zh-CN"/>
        </w:rPr>
        <w:t>28</w:t>
      </w:r>
      <w:r>
        <w:rPr>
          <w:color w:val="000000"/>
          <w:lang w:val="zh-CN" w:eastAsia="zh-CN"/>
        </w:rPr>
        <w:t xml:space="preserve">”  </w:t>
      </w:r>
      <w:r>
        <w:rPr>
          <w:color w:val="000000"/>
          <w:lang w:val="uk-UA" w:eastAsia="zh-CN"/>
        </w:rPr>
        <w:t>серпня</w:t>
      </w:r>
      <w:r>
        <w:rPr>
          <w:color w:val="000000"/>
          <w:lang w:val="zh-CN" w:eastAsia="zh-CN"/>
        </w:rPr>
        <w:t xml:space="preserve"> 20</w:t>
      </w:r>
      <w:r>
        <w:rPr>
          <w:color w:val="000000"/>
          <w:lang w:val="uk-UA" w:eastAsia="zh-CN"/>
        </w:rPr>
        <w:t>26</w:t>
      </w:r>
      <w:r>
        <w:rPr>
          <w:color w:val="000000"/>
          <w:lang w:val="zh-CN" w:eastAsia="zh-CN"/>
        </w:rPr>
        <w:t xml:space="preserve"> року, протокол № </w:t>
      </w:r>
      <w:r>
        <w:rPr>
          <w:color w:val="000000"/>
          <w:lang w:val="uk-UA" w:eastAsia="zh-CN"/>
        </w:rPr>
        <w:t>8</w:t>
      </w:r>
    </w:p>
    <w:p w14:paraId="369B556E" w14:textId="77777777" w:rsidR="00F7778A" w:rsidRDefault="00250248">
      <w:pPr>
        <w:spacing w:after="240"/>
        <w:rPr>
          <w:color w:val="000000"/>
          <w:sz w:val="22"/>
          <w:szCs w:val="22"/>
          <w:lang w:val="zh-CN" w:eastAsia="zh-CN"/>
        </w:rPr>
      </w:pPr>
      <w:r>
        <w:rPr>
          <w:lang w:val="zh-CN" w:eastAsia="zh-CN"/>
        </w:rPr>
        <w:br/>
      </w:r>
      <w:r>
        <w:rPr>
          <w:color w:val="000000"/>
          <w:sz w:val="22"/>
          <w:szCs w:val="22"/>
          <w:lang w:val="zh-CN" w:eastAsia="zh-CN"/>
        </w:rPr>
        <w:t xml:space="preserve">РОЗРОБНИК ПРОГРАМИ: </w:t>
      </w:r>
    </w:p>
    <w:p w14:paraId="79E67FFA" w14:textId="77777777" w:rsidR="00F7778A" w:rsidRDefault="00250248">
      <w:pPr>
        <w:spacing w:after="240"/>
        <w:rPr>
          <w:lang w:val="uk-UA" w:eastAsia="zh-CN"/>
        </w:rPr>
      </w:pPr>
      <w:r>
        <w:rPr>
          <w:lang w:val="uk-UA" w:eastAsia="zh-CN"/>
        </w:rPr>
        <w:t xml:space="preserve">Єремєєв П. В., </w:t>
      </w:r>
      <w:r>
        <w:rPr>
          <w:lang w:val="zh-CN" w:eastAsia="zh-CN"/>
        </w:rPr>
        <w:t xml:space="preserve">канд. іст. наук, доцент кафедри   історії </w:t>
      </w:r>
      <w:r>
        <w:rPr>
          <w:lang w:val="uk-UA" w:eastAsia="zh-CN"/>
        </w:rPr>
        <w:t>модерної доби та новітнього часу</w:t>
      </w:r>
      <w:r>
        <w:rPr>
          <w:lang w:val="zh-CN" w:eastAsia="zh-CN"/>
        </w:rPr>
        <w:t xml:space="preserve"> історичного факультету ХНУ ім. В.Н. Каразіна</w:t>
      </w:r>
    </w:p>
    <w:p w14:paraId="5B363B57" w14:textId="77777777" w:rsidR="00F7778A" w:rsidRDefault="00F7778A">
      <w:pPr>
        <w:rPr>
          <w:color w:val="000000"/>
          <w:lang w:val="zh-CN" w:eastAsia="zh-CN"/>
        </w:rPr>
      </w:pPr>
    </w:p>
    <w:p w14:paraId="3FF45253" w14:textId="77777777" w:rsidR="00F7778A" w:rsidRDefault="00F7778A">
      <w:pPr>
        <w:spacing w:after="240"/>
        <w:rPr>
          <w:lang w:val="zh-CN" w:eastAsia="zh-CN"/>
        </w:rPr>
      </w:pPr>
    </w:p>
    <w:p w14:paraId="1CA3CCCC" w14:textId="77777777" w:rsidR="00F7778A" w:rsidRDefault="00250248">
      <w:pPr>
        <w:rPr>
          <w:lang w:val="zh-CN" w:eastAsia="zh-CN"/>
        </w:rPr>
      </w:pPr>
      <w:r>
        <w:rPr>
          <w:color w:val="000000"/>
          <w:lang w:val="zh-CN" w:eastAsia="zh-CN"/>
        </w:rPr>
        <w:t>Програму схвалено на засіданні кафедри</w:t>
      </w:r>
      <w:r>
        <w:rPr>
          <w:color w:val="000000"/>
          <w:lang w:eastAsia="zh-CN"/>
        </w:rPr>
        <w:t xml:space="preserve"> історії </w:t>
      </w:r>
      <w:r>
        <w:rPr>
          <w:lang w:val="uk-UA" w:eastAsia="zh-CN"/>
        </w:rPr>
        <w:t>модерної доби та новітнього часу</w:t>
      </w:r>
    </w:p>
    <w:p w14:paraId="33C21FBC" w14:textId="77777777" w:rsidR="00F7778A" w:rsidRDefault="00250248">
      <w:pPr>
        <w:rPr>
          <w:lang w:val="uk-UA" w:eastAsia="zh-CN"/>
        </w:rPr>
      </w:pPr>
      <w:r>
        <w:rPr>
          <w:color w:val="000000"/>
          <w:lang w:val="zh-CN" w:eastAsia="zh-CN"/>
        </w:rPr>
        <w:t>Протокол від “</w:t>
      </w:r>
      <w:r>
        <w:rPr>
          <w:color w:val="000000"/>
          <w:lang w:val="uk-UA" w:eastAsia="zh-CN"/>
        </w:rPr>
        <w:t>28</w:t>
      </w:r>
      <w:r>
        <w:rPr>
          <w:color w:val="000000"/>
          <w:lang w:val="zh-CN" w:eastAsia="zh-CN"/>
        </w:rPr>
        <w:t>”</w:t>
      </w:r>
      <w:r>
        <w:rPr>
          <w:color w:val="000000"/>
          <w:lang w:val="uk-UA" w:eastAsia="zh-CN"/>
        </w:rPr>
        <w:t xml:space="preserve"> серпня </w:t>
      </w:r>
      <w:r>
        <w:rPr>
          <w:color w:val="000000"/>
          <w:lang w:val="zh-CN" w:eastAsia="zh-CN"/>
        </w:rPr>
        <w:t>20</w:t>
      </w:r>
      <w:r>
        <w:rPr>
          <w:color w:val="000000"/>
          <w:lang w:val="uk-UA" w:eastAsia="zh-CN"/>
        </w:rPr>
        <w:t>26</w:t>
      </w:r>
      <w:r>
        <w:rPr>
          <w:color w:val="000000"/>
          <w:lang w:val="zh-CN" w:eastAsia="zh-CN"/>
        </w:rPr>
        <w:t xml:space="preserve"> року № </w:t>
      </w:r>
      <w:r>
        <w:rPr>
          <w:color w:val="000000"/>
          <w:lang w:val="uk-UA" w:eastAsia="zh-CN"/>
        </w:rPr>
        <w:t>1</w:t>
      </w:r>
    </w:p>
    <w:p w14:paraId="28D2F171" w14:textId="77777777" w:rsidR="00F7778A" w:rsidRDefault="00250248">
      <w:pPr>
        <w:rPr>
          <w:lang w:eastAsia="zh-CN"/>
        </w:rPr>
      </w:pPr>
      <w:r>
        <w:rPr>
          <w:lang w:eastAsia="zh-CN"/>
        </w:rPr>
        <w:t xml:space="preserve"> </w:t>
      </w:r>
    </w:p>
    <w:p w14:paraId="32F2A353" w14:textId="77777777" w:rsidR="00F7778A" w:rsidRDefault="00250248">
      <w:pPr>
        <w:rPr>
          <w:color w:val="000000"/>
          <w:lang w:val="zh-CN" w:eastAsia="zh-CN"/>
        </w:rPr>
      </w:pPr>
      <w:r>
        <w:rPr>
          <w:color w:val="000000"/>
          <w:lang w:val="zh-CN" w:eastAsia="zh-CN"/>
        </w:rPr>
        <w:t>                         В</w:t>
      </w:r>
      <w:r>
        <w:rPr>
          <w:color w:val="000000"/>
          <w:lang w:eastAsia="zh-CN"/>
        </w:rPr>
        <w:t>.о. з</w:t>
      </w:r>
      <w:r>
        <w:rPr>
          <w:color w:val="000000"/>
          <w:lang w:val="zh-CN" w:eastAsia="zh-CN"/>
        </w:rPr>
        <w:t>авідува</w:t>
      </w:r>
      <w:r>
        <w:rPr>
          <w:color w:val="000000"/>
          <w:lang w:eastAsia="zh-CN"/>
        </w:rPr>
        <w:t>а</w:t>
      </w:r>
      <w:r>
        <w:rPr>
          <w:color w:val="000000"/>
          <w:lang w:val="zh-CN" w:eastAsia="zh-CN"/>
        </w:rPr>
        <w:t xml:space="preserve">ч кафедри історії </w:t>
      </w:r>
      <w:r>
        <w:rPr>
          <w:lang w:val="uk-UA" w:eastAsia="zh-CN"/>
        </w:rPr>
        <w:t>модерної доби та новітнього часу</w:t>
      </w:r>
    </w:p>
    <w:p w14:paraId="01FCF570" w14:textId="77777777" w:rsidR="00F7778A" w:rsidRDefault="00F7778A">
      <w:pPr>
        <w:rPr>
          <w:color w:val="000000"/>
          <w:lang w:val="zh-CN" w:eastAsia="zh-CN"/>
        </w:rPr>
      </w:pPr>
    </w:p>
    <w:p w14:paraId="779B5A80" w14:textId="6E216505" w:rsidR="00F7778A" w:rsidRDefault="00250248">
      <w:pPr>
        <w:rPr>
          <w:lang w:val="uk-UA" w:eastAsia="zh-CN"/>
        </w:rPr>
      </w:pPr>
      <w:r>
        <w:rPr>
          <w:color w:val="000000"/>
          <w:lang w:val="zh-CN" w:eastAsia="zh-CN"/>
        </w:rPr>
        <w:t>                                                 </w:t>
      </w:r>
      <w:r w:rsidR="008C122B">
        <w:rPr>
          <w:color w:val="000000"/>
          <w:lang w:val="zh-CN" w:eastAsia="zh-CN"/>
        </w:rPr>
        <w:t>               </w:t>
      </w:r>
      <w:r w:rsidR="008C122B">
        <w:rPr>
          <w:noProof/>
        </w:rPr>
        <w:drawing>
          <wp:inline distT="0" distB="0" distL="0" distR="0" wp14:anchorId="122D5F6A" wp14:editId="71B2286B">
            <wp:extent cx="838200" cy="403860"/>
            <wp:effectExtent l="0" t="0" r="0" b="0"/>
            <wp:docPr id="13" name="Рисунок 13" descr="C:\Users\Asus_Lab\Desktop\-524032286283131130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Lab\Desktop\-5240322862831311308_12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uk-UA" w:eastAsia="zh-CN"/>
        </w:rPr>
        <w:t xml:space="preserve"> Волосник Ю. П.</w:t>
      </w:r>
    </w:p>
    <w:p w14:paraId="4F8A506B" w14:textId="77777777" w:rsidR="00F7778A" w:rsidRDefault="00250248">
      <w:pPr>
        <w:rPr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                                                                                                                 (підпис)                       (прізвище та ініціали)         </w:t>
      </w:r>
    </w:p>
    <w:p w14:paraId="1A61B79D" w14:textId="77777777" w:rsidR="00F7778A" w:rsidRDefault="00F7778A">
      <w:pPr>
        <w:spacing w:after="240"/>
        <w:rPr>
          <w:lang w:val="zh-CN" w:eastAsia="zh-CN"/>
        </w:rPr>
      </w:pPr>
    </w:p>
    <w:p w14:paraId="2C029DCB" w14:textId="77777777" w:rsidR="00F7778A" w:rsidRDefault="00250248">
      <w:pPr>
        <w:rPr>
          <w:lang w:val="zh-CN" w:eastAsia="zh-CN"/>
        </w:rPr>
      </w:pPr>
      <w:r>
        <w:rPr>
          <w:color w:val="000000"/>
          <w:lang w:val="zh-CN" w:eastAsia="zh-CN"/>
        </w:rPr>
        <w:t xml:space="preserve">Програму погоджено з гарантом освітньої (професійної/наукової) програми (керівником проектної групи) </w:t>
      </w:r>
      <w:r>
        <w:rPr>
          <w:color w:val="000000"/>
          <w:lang w:eastAsia="zh-CN"/>
        </w:rPr>
        <w:t>історія та археологія</w:t>
      </w:r>
    </w:p>
    <w:p w14:paraId="0248C9D2" w14:textId="77777777" w:rsidR="00F7778A" w:rsidRDefault="00F7778A">
      <w:pPr>
        <w:rPr>
          <w:lang w:val="zh-CN" w:eastAsia="zh-CN"/>
        </w:rPr>
      </w:pPr>
    </w:p>
    <w:p w14:paraId="66E0DC01" w14:textId="77777777" w:rsidR="00F7778A" w:rsidRDefault="00250248">
      <w:pPr>
        <w:rPr>
          <w:lang w:val="zh-CN" w:eastAsia="zh-CN"/>
        </w:rPr>
      </w:pPr>
      <w:r>
        <w:rPr>
          <w:color w:val="000000"/>
          <w:lang w:val="zh-CN" w:eastAsia="zh-CN"/>
        </w:rPr>
        <w:t>                         Гарант освітньої (професійної/наукової) програми</w:t>
      </w:r>
    </w:p>
    <w:p w14:paraId="1AEDD1B3" w14:textId="66F79897" w:rsidR="00F7778A" w:rsidRPr="00250248" w:rsidRDefault="00250248">
      <w:pPr>
        <w:ind w:left="708" w:firstLine="708"/>
        <w:rPr>
          <w:rFonts w:eastAsiaTheme="minorEastAsia" w:hint="eastAsia"/>
          <w:lang w:val="zh-CN" w:eastAsia="zh-CN"/>
        </w:rPr>
      </w:pPr>
      <w:r>
        <w:rPr>
          <w:color w:val="000000"/>
          <w:lang w:val="zh-CN" w:eastAsia="zh-CN"/>
        </w:rPr>
        <w:t xml:space="preserve"> (керівник проектної групи) </w:t>
      </w:r>
    </w:p>
    <w:p w14:paraId="5D5760CD" w14:textId="56C6267A" w:rsidR="00F7778A" w:rsidRPr="00250248" w:rsidRDefault="00250248" w:rsidP="00250248">
      <w:pPr>
        <w:rPr>
          <w:color w:val="000000"/>
          <w:lang w:val="zh-CN" w:eastAsia="zh-CN"/>
        </w:rPr>
      </w:pPr>
      <w:r>
        <w:rPr>
          <w:color w:val="000000"/>
          <w:lang w:val="zh-CN" w:eastAsia="zh-CN"/>
        </w:rPr>
        <w:t>                                                               </w:t>
      </w:r>
      <w:r>
        <w:rPr>
          <w:color w:val="000000"/>
          <w:lang w:val="zh-CN" w:eastAsia="zh-CN"/>
        </w:rPr>
        <w:tab/>
      </w:r>
      <w:r>
        <w:rPr>
          <w:color w:val="000000"/>
          <w:lang w:val="zh-CN" w:eastAsia="zh-CN"/>
        </w:rPr>
        <w:tab/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0BE84228" wp14:editId="683EB7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3425" cy="504825"/>
            <wp:effectExtent l="0" t="0" r="0" b="0"/>
            <wp:wrapNone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ADB54F" w14:textId="09B86C73" w:rsidR="00F7778A" w:rsidRDefault="00984EC6">
      <w:pPr>
        <w:rPr>
          <w:lang w:val="zh-CN" w:eastAsia="zh-CN"/>
        </w:rPr>
      </w:pPr>
      <w:r>
        <w:rPr>
          <w:b/>
          <w:bCs/>
          <w:color w:val="000000"/>
          <w:sz w:val="16"/>
          <w:szCs w:val="16"/>
          <w:lang w:val="zh-CN" w:eastAsia="zh-CN"/>
        </w:rPr>
        <w:t xml:space="preserve">  </w:t>
      </w:r>
      <w:bookmarkStart w:id="1" w:name="_GoBack"/>
      <w:bookmarkEnd w:id="1"/>
      <w:r w:rsidR="00250248">
        <w:rPr>
          <w:b/>
          <w:bCs/>
          <w:color w:val="000000"/>
          <w:sz w:val="16"/>
          <w:szCs w:val="16"/>
          <w:lang w:val="zh-CN" w:eastAsia="zh-CN"/>
        </w:rPr>
        <w:t>         </w:t>
      </w:r>
    </w:p>
    <w:p w14:paraId="265A7EEB" w14:textId="5102EFB9" w:rsidR="00250248" w:rsidRPr="00250248" w:rsidRDefault="00984EC6">
      <w:pPr>
        <w:spacing w:after="240"/>
        <w:rPr>
          <w:rFonts w:eastAsiaTheme="minorEastAsia" w:hint="eastAsia"/>
          <w:lang w:val="zh-CN" w:eastAsia="zh-CN"/>
        </w:rPr>
      </w:pPr>
      <w:r>
        <w:rPr>
          <w:color w:val="000000"/>
          <w:lang w:val="uk-UA" w:eastAsia="zh-CN"/>
        </w:rPr>
        <w:t xml:space="preserve">                                                          </w:t>
      </w:r>
      <w:r w:rsidR="00250248">
        <w:rPr>
          <w:color w:val="000000"/>
          <w:lang w:eastAsia="zh-CN"/>
        </w:rPr>
        <w:t>Посохова Л. Ю.</w:t>
      </w:r>
    </w:p>
    <w:p w14:paraId="20CA4F48" w14:textId="77777777" w:rsidR="00F7778A" w:rsidRDefault="00250248">
      <w:pPr>
        <w:rPr>
          <w:lang w:val="zh-CN" w:eastAsia="zh-CN"/>
        </w:rPr>
      </w:pPr>
      <w:r>
        <w:rPr>
          <w:color w:val="000000"/>
          <w:lang w:val="zh-CN" w:eastAsia="zh-CN"/>
        </w:rPr>
        <w:t>Програму погоджено науково-методичною комісією </w:t>
      </w:r>
      <w:r>
        <w:rPr>
          <w:color w:val="000000"/>
          <w:lang w:eastAsia="zh-CN"/>
        </w:rPr>
        <w:t xml:space="preserve"> історичного факультету</w:t>
      </w:r>
      <w:r>
        <w:rPr>
          <w:color w:val="000000"/>
          <w:lang w:val="zh-CN" w:eastAsia="zh-CN"/>
        </w:rPr>
        <w:t>_</w:t>
      </w:r>
    </w:p>
    <w:p w14:paraId="2C56AE44" w14:textId="77777777" w:rsidR="00F7778A" w:rsidRDefault="00250248">
      <w:pPr>
        <w:jc w:val="center"/>
        <w:rPr>
          <w:lang w:val="zh-CN" w:eastAsia="zh-CN"/>
        </w:rPr>
      </w:pPr>
      <w:r>
        <w:rPr>
          <w:color w:val="000000"/>
          <w:sz w:val="20"/>
          <w:lang w:val="zh-CN" w:eastAsia="zh-CN"/>
        </w:rPr>
        <w:t>назва факультету, для здобувачів вищої освіти якого викладається навчальна дисципліна</w:t>
      </w:r>
    </w:p>
    <w:p w14:paraId="152C002D" w14:textId="77777777" w:rsidR="00F7778A" w:rsidRDefault="00F7778A">
      <w:pPr>
        <w:rPr>
          <w:lang w:val="zh-CN" w:eastAsia="zh-CN"/>
        </w:rPr>
      </w:pPr>
    </w:p>
    <w:p w14:paraId="6408245B" w14:textId="77777777" w:rsidR="00F7778A" w:rsidRDefault="00250248">
      <w:pPr>
        <w:rPr>
          <w:lang w:val="uk-UA" w:eastAsia="zh-CN"/>
        </w:rPr>
      </w:pPr>
      <w:r>
        <w:rPr>
          <w:color w:val="000000"/>
          <w:lang w:val="zh-CN" w:eastAsia="zh-CN"/>
        </w:rPr>
        <w:t>Протокол від “</w:t>
      </w:r>
      <w:r>
        <w:rPr>
          <w:color w:val="000000"/>
          <w:lang w:val="uk-UA" w:eastAsia="zh-CN"/>
        </w:rPr>
        <w:t>28</w:t>
      </w:r>
      <w:r>
        <w:rPr>
          <w:color w:val="000000"/>
          <w:lang w:val="zh-CN" w:eastAsia="zh-CN"/>
        </w:rPr>
        <w:t xml:space="preserve">”  </w:t>
      </w:r>
      <w:r>
        <w:rPr>
          <w:color w:val="000000"/>
          <w:lang w:val="uk-UA" w:eastAsia="zh-CN"/>
        </w:rPr>
        <w:t>серпня</w:t>
      </w:r>
      <w:r>
        <w:rPr>
          <w:color w:val="000000"/>
          <w:lang w:val="zh-CN" w:eastAsia="zh-CN"/>
        </w:rPr>
        <w:t xml:space="preserve"> 20</w:t>
      </w:r>
      <w:r>
        <w:rPr>
          <w:color w:val="000000"/>
          <w:lang w:val="uk-UA" w:eastAsia="zh-CN"/>
        </w:rPr>
        <w:t>26</w:t>
      </w:r>
      <w:r>
        <w:rPr>
          <w:color w:val="000000"/>
          <w:lang w:val="zh-CN" w:eastAsia="zh-CN"/>
        </w:rPr>
        <w:t xml:space="preserve"> року, протокол № </w:t>
      </w:r>
      <w:r>
        <w:rPr>
          <w:color w:val="000000"/>
          <w:lang w:val="uk-UA" w:eastAsia="zh-CN"/>
        </w:rPr>
        <w:t>1</w:t>
      </w:r>
    </w:p>
    <w:p w14:paraId="1C508C01" w14:textId="77777777" w:rsidR="00F7778A" w:rsidRDefault="00F7778A">
      <w:pPr>
        <w:rPr>
          <w:lang w:val="zh-CN" w:eastAsia="zh-CN"/>
        </w:rPr>
      </w:pPr>
    </w:p>
    <w:p w14:paraId="0000005E" w14:textId="77777777" w:rsidR="00F7778A" w:rsidRDefault="00250248">
      <w:r>
        <w:rPr>
          <w:color w:val="000000"/>
          <w:lang w:val="zh-CN" w:eastAsia="zh-CN"/>
        </w:rPr>
        <w:t>                        </w:t>
      </w:r>
      <w:r>
        <w:t xml:space="preserve"> Заступник голови науково-методичної комісії__________________</w:t>
      </w:r>
    </w:p>
    <w:p w14:paraId="0F9EE7A0" w14:textId="77777777" w:rsidR="00F7778A" w:rsidRDefault="00F7778A"/>
    <w:p w14:paraId="00000060" w14:textId="77777777" w:rsidR="00F7778A" w:rsidRDefault="00250248">
      <w:pPr>
        <w:rPr>
          <w:sz w:val="16"/>
          <w:szCs w:val="16"/>
        </w:rPr>
      </w:pPr>
      <w:r>
        <w:t xml:space="preserve">                                                                _______________________ Кушнарьов С. С.</w:t>
      </w:r>
      <w:r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proofErr w:type="gramStart"/>
      <w:r>
        <w:rPr>
          <w:sz w:val="16"/>
          <w:szCs w:val="16"/>
        </w:rPr>
        <w:t xml:space="preserve">підпис)   </w:t>
      </w:r>
      <w:proofErr w:type="gramEnd"/>
      <w:r>
        <w:rPr>
          <w:sz w:val="16"/>
          <w:szCs w:val="16"/>
        </w:rPr>
        <w:t xml:space="preserve">                                                (прізвище та ініціали)         </w:t>
      </w:r>
    </w:p>
    <w:p w14:paraId="164C1429" w14:textId="77777777" w:rsidR="00F7778A" w:rsidRDefault="00250248">
      <w:pPr>
        <w:rPr>
          <w:b/>
          <w:smallCaps/>
          <w:color w:val="000000"/>
        </w:rPr>
      </w:pPr>
      <w:r>
        <w:rPr>
          <w:b/>
          <w:smallCaps/>
          <w:color w:val="000000"/>
        </w:rPr>
        <w:br w:type="page"/>
      </w:r>
    </w:p>
    <w:p w14:paraId="0D11FE90" w14:textId="77777777" w:rsidR="00F7778A" w:rsidRDefault="00250248">
      <w:pPr>
        <w:spacing w:after="12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ВСТУП</w:t>
      </w:r>
    </w:p>
    <w:p w14:paraId="065F950F" w14:textId="77777777" w:rsidR="00F7778A" w:rsidRDefault="00F7778A">
      <w:pPr>
        <w:jc w:val="center"/>
        <w:rPr>
          <w:b/>
          <w:smallCaps/>
        </w:rPr>
      </w:pPr>
    </w:p>
    <w:p w14:paraId="7441E7D4" w14:textId="77777777" w:rsidR="00F7778A" w:rsidRDefault="00250248">
      <w:pPr>
        <w:spacing w:line="360" w:lineRule="auto"/>
        <w:ind w:firstLine="720"/>
        <w:jc w:val="both"/>
      </w:pPr>
      <w:r>
        <w:rPr>
          <w:color w:val="000000"/>
        </w:rPr>
        <w:t xml:space="preserve">Програма навчальної дисципліни «ГЛОБАЛЬНІ ПРОБЛЕМИ СУЧАСНОСТІ» </w:t>
      </w:r>
      <w:r>
        <w:t>складена відповідно до освітньо-</w:t>
      </w:r>
      <w:proofErr w:type="gramStart"/>
      <w:r>
        <w:t>професійної  програми</w:t>
      </w:r>
      <w:proofErr w:type="gramEnd"/>
      <w:r>
        <w:t xml:space="preserve"> підготовки </w:t>
      </w:r>
      <w:r>
        <w:rPr>
          <w:i/>
        </w:rPr>
        <w:t>– магістр</w:t>
      </w:r>
    </w:p>
    <w:p w14:paraId="1BD9EFFD" w14:textId="77777777" w:rsidR="00F7778A" w:rsidRDefault="00250248">
      <w:pPr>
        <w:spacing w:line="360" w:lineRule="auto"/>
        <w:jc w:val="both"/>
        <w:rPr>
          <w:u w:val="single"/>
        </w:rPr>
      </w:pPr>
      <w:r>
        <w:t>Спеціальності (</w:t>
      </w:r>
      <w:proofErr w:type="gramStart"/>
      <w:r>
        <w:t xml:space="preserve">напряму)   </w:t>
      </w:r>
      <w:proofErr w:type="gramEnd"/>
      <w:r>
        <w:rPr>
          <w:u w:val="single"/>
        </w:rPr>
        <w:t xml:space="preserve">В9 історія та археологія </w:t>
      </w:r>
    </w:p>
    <w:p w14:paraId="18D24F3E" w14:textId="77777777" w:rsidR="00F7778A" w:rsidRDefault="00F7778A">
      <w:pPr>
        <w:ind w:firstLine="295"/>
        <w:jc w:val="both"/>
        <w:rPr>
          <w:color w:val="000000"/>
        </w:rPr>
      </w:pPr>
    </w:p>
    <w:p w14:paraId="76C78D98" w14:textId="77777777" w:rsidR="00F7778A" w:rsidRDefault="00F7778A">
      <w:pPr>
        <w:ind w:firstLine="540"/>
        <w:jc w:val="both"/>
      </w:pPr>
    </w:p>
    <w:p w14:paraId="608FF422" w14:textId="77777777" w:rsidR="00F7778A" w:rsidRDefault="00250248">
      <w:pPr>
        <w:pStyle w:val="3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1. Опис навчальної дисципліни</w:t>
      </w:r>
    </w:p>
    <w:p w14:paraId="0D959632" w14:textId="77777777" w:rsidR="00F7778A" w:rsidRDefault="00250248">
      <w:pPr>
        <w:jc w:val="both"/>
        <w:rPr>
          <w:color w:val="000000"/>
        </w:rPr>
      </w:pPr>
      <w:r>
        <w:rPr>
          <w:color w:val="000000"/>
        </w:rPr>
        <w:t>1.1. Мета викладання навчальної дисципліни</w:t>
      </w:r>
    </w:p>
    <w:p w14:paraId="3EAFA779" w14:textId="77777777" w:rsidR="00F7778A" w:rsidRDefault="00250248">
      <w:pPr>
        <w:jc w:val="both"/>
        <w:rPr>
          <w:color w:val="000000"/>
        </w:rPr>
      </w:pPr>
      <w:r>
        <w:rPr>
          <w:color w:val="000000"/>
        </w:rPr>
        <w:t>Метою викладання навчальної дисципліни «Глобальні проблеми сучасності» є формування у здобувачів освіти цілісного уявлення про історичні передумови виникнення, еволюцію, сучасний стан і взаємозв’язок глобальних проблем людства, а також розвиток здатності аналізувати їх у широкому історичному, суспільно-політичному та міжнародному контексті.</w:t>
      </w:r>
    </w:p>
    <w:p w14:paraId="291E2B4E" w14:textId="77777777" w:rsidR="00F7778A" w:rsidRDefault="00F7778A">
      <w:pPr>
        <w:jc w:val="both"/>
        <w:rPr>
          <w:color w:val="000000"/>
        </w:rPr>
      </w:pPr>
    </w:p>
    <w:p w14:paraId="73B8A658" w14:textId="77777777" w:rsidR="00F7778A" w:rsidRDefault="00250248">
      <w:pPr>
        <w:jc w:val="both"/>
      </w:pPr>
      <w:r>
        <w:t>1.2. Основні завдання вивчення дисципліни</w:t>
      </w:r>
    </w:p>
    <w:p w14:paraId="78346E90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’</w:t>
      </w:r>
      <w:proofErr w:type="gramEnd"/>
      <w:r>
        <w:t xml:space="preserve">ясувати зміст понять </w:t>
      </w:r>
      <w:r>
        <w:rPr>
          <w:rStyle w:val="ae"/>
          <w:b w:val="0"/>
          <w:bCs w:val="0"/>
        </w:rPr>
        <w:t>«глобальні проблеми»</w:t>
      </w:r>
      <w:r>
        <w:t xml:space="preserve">, </w:t>
      </w:r>
      <w:r>
        <w:rPr>
          <w:rStyle w:val="ae"/>
          <w:b w:val="0"/>
          <w:bCs w:val="0"/>
        </w:rPr>
        <w:t>«глобальні виклики»</w:t>
      </w:r>
      <w:r>
        <w:t xml:space="preserve">, </w:t>
      </w:r>
      <w:r>
        <w:rPr>
          <w:rStyle w:val="ae"/>
          <w:b w:val="0"/>
          <w:bCs w:val="0"/>
        </w:rPr>
        <w:t>«глобальні ризики»</w:t>
      </w:r>
      <w:r>
        <w:t xml:space="preserve"> та простежити історію формування відповідної проблематики; </w:t>
      </w:r>
    </w:p>
    <w:p w14:paraId="3A921E2F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розкрити</w:t>
      </w:r>
      <w:proofErr w:type="gramEnd"/>
      <w:r>
        <w:t xml:space="preserve"> історичні передумови виникнення глобальних проблем та основні етапи їх розвитку у ХХ–ХХІ ст.; </w:t>
      </w:r>
    </w:p>
    <w:p w14:paraId="42A29DA2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простежити</w:t>
      </w:r>
      <w:proofErr w:type="gramEnd"/>
      <w:r>
        <w:t xml:space="preserve"> вплив світових війн, деколонізації, науково-технічної революції, глобалізації та інших масштабних історичних процесів на формування сучасних глобальних викликів; </w:t>
      </w:r>
    </w:p>
    <w:p w14:paraId="57E0B8D3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проаналізувати</w:t>
      </w:r>
      <w:proofErr w:type="gramEnd"/>
      <w:r>
        <w:t xml:space="preserve"> історичну динаміку демографічних процесів, міграцій, соціальної нерівності, бідності, продовольчої та ресурсної проблем; </w:t>
      </w:r>
    </w:p>
    <w:p w14:paraId="7E1CDD2F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розглянути</w:t>
      </w:r>
      <w:proofErr w:type="gramEnd"/>
      <w:r>
        <w:t xml:space="preserve"> історичні витоки та сучасні прояви екологічних, кліматичних, енергетичних і техногенних проблем; </w:t>
      </w:r>
    </w:p>
    <w:p w14:paraId="1FB61D4A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дослідити</w:t>
      </w:r>
      <w:proofErr w:type="gramEnd"/>
      <w:r>
        <w:t xml:space="preserve"> трансформацію глобальних загроз міжнародній безпеці, зокрема воєн, ядерної небезпеки, тероризму та регіональних конфліктів; </w:t>
      </w:r>
    </w:p>
    <w:p w14:paraId="2ACF435A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охарактеризувати</w:t>
      </w:r>
      <w:proofErr w:type="gramEnd"/>
      <w:r>
        <w:t xml:space="preserve"> історичний досвід реагування людства на епідемії, пандемії та інші глобальні загрози здоров’ю; </w:t>
      </w:r>
    </w:p>
    <w:p w14:paraId="77F4F00E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проаналізувати</w:t>
      </w:r>
      <w:proofErr w:type="gramEnd"/>
      <w:r>
        <w:t xml:space="preserve"> роль міжнародних організацій, держав і транснаціональних інституцій у формуванні механізмів подолання глобальних проблем; </w:t>
      </w:r>
    </w:p>
    <w:p w14:paraId="60EEC401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сформувати</w:t>
      </w:r>
      <w:proofErr w:type="gramEnd"/>
      <w:r>
        <w:t xml:space="preserve"> навички історико-порівняльного та причинно-наслідкового аналізу глобальних процесів; </w:t>
      </w:r>
    </w:p>
    <w:p w14:paraId="22D374E6" w14:textId="77777777" w:rsidR="00F7778A" w:rsidRDefault="00250248">
      <w:proofErr w:type="gramStart"/>
      <w:r>
        <w:rPr>
          <w:rFonts w:ascii="Symbol" w:eastAsia="Symbol" w:hAnsi="Symbol" w:cs="Symbol"/>
        </w:rPr>
        <w:t></w:t>
      </w:r>
      <w:r>
        <w:rPr>
          <w:rFonts w:ascii="SimSun" w:eastAsia="SimSun" w:hAnsi="SimSun" w:cs="SimSun" w:hint="eastAsia"/>
        </w:rPr>
        <w:t xml:space="preserve">  </w:t>
      </w:r>
      <w:r>
        <w:t>розвивати</w:t>
      </w:r>
      <w:proofErr w:type="gramEnd"/>
      <w:r>
        <w:t xml:space="preserve"> здатність співвідносити сучасні глобальні проблеми з їх історичними витоками та оцінювати можливі сценарії їх подальшого розвитку.</w:t>
      </w:r>
    </w:p>
    <w:p w14:paraId="0DD27290" w14:textId="77777777" w:rsidR="00F7778A" w:rsidRDefault="00F7778A">
      <w:pPr>
        <w:jc w:val="both"/>
      </w:pPr>
    </w:p>
    <w:p w14:paraId="5D81A3B3" w14:textId="77777777" w:rsidR="00F7778A" w:rsidRDefault="00250248">
      <w:pPr>
        <w:jc w:val="both"/>
        <w:rPr>
          <w:lang w:val="uk-UA"/>
        </w:rPr>
      </w:pPr>
      <w:r>
        <w:t xml:space="preserve">1.3. Кількість кредитів </w:t>
      </w:r>
      <w:r>
        <w:rPr>
          <w:lang w:val="uk-UA"/>
        </w:rPr>
        <w:t>3</w:t>
      </w:r>
    </w:p>
    <w:p w14:paraId="5171FC5E" w14:textId="77777777" w:rsidR="00F7778A" w:rsidRDefault="00F7778A">
      <w:pPr>
        <w:jc w:val="both"/>
      </w:pPr>
    </w:p>
    <w:p w14:paraId="1CEB8308" w14:textId="77777777" w:rsidR="00F7778A" w:rsidRDefault="00250248">
      <w:pPr>
        <w:jc w:val="both"/>
      </w:pPr>
      <w:r>
        <w:t>1.4. Загальна кількість годин</w:t>
      </w:r>
      <w:r>
        <w:rPr>
          <w:lang w:val="uk-UA"/>
        </w:rPr>
        <w:t xml:space="preserve"> - 9</w:t>
      </w:r>
      <w:r>
        <w:rPr>
          <w:color w:val="000000" w:themeColor="text1"/>
          <w:lang w:val="uk-UA"/>
        </w:rPr>
        <w:t>0</w:t>
      </w:r>
      <w:r>
        <w:rPr>
          <w:color w:val="000000" w:themeColor="text1"/>
        </w:rPr>
        <w:t>*</w:t>
      </w:r>
      <w:r>
        <w:rPr>
          <w:color w:val="FF0000"/>
        </w:rPr>
        <w:t xml:space="preserve"> </w:t>
      </w:r>
    </w:p>
    <w:p w14:paraId="120E9E6E" w14:textId="77777777" w:rsidR="00F7778A" w:rsidRDefault="00250248">
      <w:pPr>
        <w:jc w:val="both"/>
      </w:pPr>
      <w:r>
        <w:t xml:space="preserve"> </w:t>
      </w:r>
    </w:p>
    <w:tbl>
      <w:tblPr>
        <w:tblStyle w:val="Style29"/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041"/>
      </w:tblGrid>
      <w:tr w:rsidR="00F7778A" w14:paraId="2330C29B" w14:textId="77777777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913D" w14:textId="77777777" w:rsidR="00F7778A" w:rsidRDefault="00250248">
            <w:pPr>
              <w:jc w:val="center"/>
            </w:pPr>
            <w:r>
              <w:t>1.5. Характеристика навчальної дисципліни</w:t>
            </w:r>
          </w:p>
        </w:tc>
      </w:tr>
      <w:tr w:rsidR="00F7778A" w14:paraId="2AEE1B6F" w14:textId="77777777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67F0" w14:textId="77777777" w:rsidR="00F7778A" w:rsidRDefault="00250248">
            <w:pPr>
              <w:jc w:val="center"/>
            </w:pPr>
            <w:r>
              <w:t>Обов’язкова / за вибором</w:t>
            </w:r>
          </w:p>
        </w:tc>
      </w:tr>
      <w:tr w:rsidR="00F7778A" w14:paraId="7ED29788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427A" w14:textId="77777777" w:rsidR="00F7778A" w:rsidRDefault="00250248">
            <w:pPr>
              <w:jc w:val="center"/>
            </w:pPr>
            <w:r>
              <w:t>Денна форма 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EAEE" w14:textId="77777777" w:rsidR="00F7778A" w:rsidRDefault="00250248">
            <w:pPr>
              <w:jc w:val="center"/>
            </w:pPr>
            <w:r>
              <w:t>Заочна (дистанційна) форма навчання</w:t>
            </w:r>
          </w:p>
        </w:tc>
      </w:tr>
      <w:tr w:rsidR="00F7778A" w14:paraId="1DFFDB22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2BF9" w14:textId="77777777" w:rsidR="00F7778A" w:rsidRDefault="00250248">
            <w:pPr>
              <w:jc w:val="center"/>
            </w:pPr>
            <w:r>
              <w:t>Рік підготовки</w:t>
            </w:r>
          </w:p>
        </w:tc>
      </w:tr>
      <w:tr w:rsidR="00F7778A" w14:paraId="3A4C843C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5B93" w14:textId="77777777" w:rsidR="00F7778A" w:rsidRDefault="00250248">
            <w:pPr>
              <w:jc w:val="center"/>
            </w:pPr>
            <w:r>
              <w:t>2-й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0764" w14:textId="77777777" w:rsidR="00F7778A" w:rsidRDefault="00250248">
            <w:pPr>
              <w:jc w:val="center"/>
            </w:pPr>
            <w:r>
              <w:t>2-й</w:t>
            </w:r>
          </w:p>
        </w:tc>
      </w:tr>
      <w:tr w:rsidR="00F7778A" w14:paraId="6E5B0B56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C3D8" w14:textId="77777777" w:rsidR="00F7778A" w:rsidRDefault="00250248">
            <w:pPr>
              <w:jc w:val="center"/>
            </w:pPr>
            <w:r>
              <w:lastRenderedPageBreak/>
              <w:t>Семестр</w:t>
            </w:r>
          </w:p>
        </w:tc>
      </w:tr>
      <w:tr w:rsidR="00F7778A" w14:paraId="453D8544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EC23A" w14:textId="77777777" w:rsidR="00F7778A" w:rsidRDefault="00250248">
            <w:pPr>
              <w:jc w:val="center"/>
            </w:pPr>
            <w:r>
              <w:t>3-й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F8C5" w14:textId="77777777" w:rsidR="00F7778A" w:rsidRDefault="00250248">
            <w:pPr>
              <w:jc w:val="center"/>
            </w:pPr>
            <w:r>
              <w:t>3-й</w:t>
            </w:r>
          </w:p>
        </w:tc>
      </w:tr>
      <w:tr w:rsidR="00F7778A" w14:paraId="63B99B4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6A87" w14:textId="77777777" w:rsidR="00F7778A" w:rsidRDefault="00250248">
            <w:pPr>
              <w:jc w:val="center"/>
            </w:pPr>
            <w:r>
              <w:t>Лекції</w:t>
            </w:r>
          </w:p>
        </w:tc>
      </w:tr>
      <w:tr w:rsidR="00F7778A" w14:paraId="7D8A39F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C624" w14:textId="77777777" w:rsidR="00F7778A" w:rsidRDefault="00250248">
            <w:pPr>
              <w:jc w:val="center"/>
            </w:pPr>
            <w:r>
              <w:t>25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45DF" w14:textId="77777777" w:rsidR="00F7778A" w:rsidRDefault="00250248">
            <w:pPr>
              <w:jc w:val="center"/>
            </w:pPr>
            <w:r>
              <w:rPr>
                <w:lang w:val="uk-UA"/>
              </w:rPr>
              <w:t>6</w:t>
            </w:r>
            <w:r>
              <w:t xml:space="preserve"> год.</w:t>
            </w:r>
          </w:p>
        </w:tc>
      </w:tr>
      <w:tr w:rsidR="00F7778A" w14:paraId="1A2807D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0DFA" w14:textId="77777777" w:rsidR="00F7778A" w:rsidRDefault="00250248">
            <w:pPr>
              <w:jc w:val="center"/>
            </w:pPr>
            <w:r>
              <w:t>Практичні, семінарські заняття</w:t>
            </w:r>
          </w:p>
        </w:tc>
      </w:tr>
      <w:tr w:rsidR="00F7778A" w14:paraId="33A4EF0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6D2C" w14:textId="77777777" w:rsidR="00F7778A" w:rsidRDefault="00250248">
            <w:pPr>
              <w:jc w:val="center"/>
              <w:rPr>
                <w:i/>
              </w:rPr>
            </w:pP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FA31" w14:textId="77777777" w:rsidR="00F7778A" w:rsidRDefault="00250248">
            <w:pPr>
              <w:jc w:val="center"/>
            </w:pPr>
            <w:r>
              <w:t xml:space="preserve"> год.</w:t>
            </w:r>
          </w:p>
        </w:tc>
      </w:tr>
      <w:tr w:rsidR="00F7778A" w14:paraId="2BCCBCB5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FFD0" w14:textId="77777777" w:rsidR="00F7778A" w:rsidRDefault="00250248">
            <w:pPr>
              <w:jc w:val="center"/>
            </w:pPr>
            <w:r>
              <w:t>Лабораторні заняття</w:t>
            </w:r>
          </w:p>
        </w:tc>
      </w:tr>
      <w:tr w:rsidR="00F7778A" w14:paraId="336AE490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460A" w14:textId="77777777" w:rsidR="00F7778A" w:rsidRDefault="00250248">
            <w:pPr>
              <w:jc w:val="center"/>
              <w:rPr>
                <w:i/>
              </w:rPr>
            </w:pP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E91E" w14:textId="77777777" w:rsidR="00F7778A" w:rsidRDefault="00250248">
            <w:pPr>
              <w:jc w:val="center"/>
              <w:rPr>
                <w:i/>
              </w:rPr>
            </w:pPr>
            <w:r>
              <w:t xml:space="preserve"> год.</w:t>
            </w:r>
          </w:p>
        </w:tc>
      </w:tr>
      <w:tr w:rsidR="00F7778A" w14:paraId="76C25401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38CA" w14:textId="77777777" w:rsidR="00F7778A" w:rsidRDefault="00250248">
            <w:pPr>
              <w:jc w:val="center"/>
            </w:pPr>
            <w:r>
              <w:t>Самостійна робота</w:t>
            </w:r>
          </w:p>
        </w:tc>
      </w:tr>
      <w:tr w:rsidR="00F7778A" w14:paraId="76FDD86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942A" w14:textId="77777777" w:rsidR="00F7778A" w:rsidRDefault="00250248">
            <w:pPr>
              <w:jc w:val="center"/>
              <w:rPr>
                <w:i/>
              </w:rPr>
            </w:pPr>
            <w:r>
              <w:t>65</w:t>
            </w:r>
            <w:r>
              <w:rPr>
                <w:lang w:val="uk-UA"/>
              </w:rPr>
              <w:t xml:space="preserve"> </w:t>
            </w: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D504" w14:textId="77777777" w:rsidR="00F7778A" w:rsidRDefault="00250248">
            <w:pPr>
              <w:jc w:val="center"/>
            </w:pPr>
            <w:r>
              <w:rPr>
                <w:lang w:val="uk-UA"/>
              </w:rPr>
              <w:t>84</w:t>
            </w:r>
            <w:r>
              <w:t xml:space="preserve"> год.</w:t>
            </w:r>
          </w:p>
        </w:tc>
      </w:tr>
      <w:tr w:rsidR="00F7778A" w14:paraId="34F15AD3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2BCF" w14:textId="77777777" w:rsidR="00F7778A" w:rsidRDefault="00250248">
            <w:pPr>
              <w:jc w:val="center"/>
            </w:pPr>
            <w:r>
              <w:t xml:space="preserve">у тому числі індивідуальні завдання </w:t>
            </w:r>
          </w:p>
        </w:tc>
      </w:tr>
      <w:tr w:rsidR="00F7778A" w14:paraId="77AD7C1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1417" w14:textId="77777777" w:rsidR="00F7778A" w:rsidRDefault="00250248">
            <w:pPr>
              <w:jc w:val="center"/>
            </w:pPr>
            <w:r>
              <w:t>год.</w:t>
            </w:r>
          </w:p>
        </w:tc>
      </w:tr>
    </w:tbl>
    <w:p w14:paraId="557F427F" w14:textId="77777777" w:rsidR="00F7778A" w:rsidRDefault="00250248">
      <w:pPr>
        <w:ind w:left="540" w:firstLine="167"/>
        <w:jc w:val="both"/>
        <w:rPr>
          <w:color w:val="000000" w:themeColor="text1"/>
          <w:sz w:val="20"/>
          <w:szCs w:val="20"/>
        </w:rPr>
      </w:pPr>
      <w:bookmarkStart w:id="2" w:name="_heading=h.v1uync8v3kdm" w:colFirst="0" w:colLast="0"/>
      <w:bookmarkEnd w:id="2"/>
      <w:r>
        <w:rPr>
          <w:color w:val="000000" w:themeColor="text1"/>
          <w:sz w:val="20"/>
          <w:szCs w:val="20"/>
        </w:rPr>
        <w:t xml:space="preserve">* </w:t>
      </w:r>
      <w:r>
        <w:rPr>
          <w:i/>
          <w:color w:val="000000" w:themeColor="text1"/>
          <w:sz w:val="20"/>
          <w:szCs w:val="20"/>
        </w:rPr>
        <w:t>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науково-педагогічних працівників Харківського національного університету імені В.Н. Каразіна.</w:t>
      </w:r>
    </w:p>
    <w:p w14:paraId="0E26D396" w14:textId="77777777" w:rsidR="00F7778A" w:rsidRDefault="00F7778A">
      <w:pPr>
        <w:ind w:left="540" w:firstLine="167"/>
        <w:jc w:val="both"/>
        <w:rPr>
          <w:color w:val="0070C0"/>
          <w:sz w:val="20"/>
          <w:szCs w:val="20"/>
        </w:rPr>
      </w:pPr>
    </w:p>
    <w:p w14:paraId="028FE5FB" w14:textId="77777777" w:rsidR="00F7778A" w:rsidRDefault="00250248">
      <w:pPr>
        <w:jc w:val="both"/>
        <w:rPr>
          <w:color w:val="000000" w:themeColor="text1"/>
        </w:rPr>
      </w:pPr>
      <w:r>
        <w:rPr>
          <w:color w:val="000000" w:themeColor="text1"/>
        </w:rPr>
        <w:t>1.6. Перелік компетентностей, що формує дана дисципліна</w:t>
      </w:r>
    </w:p>
    <w:p w14:paraId="5EE9A7F7" w14:textId="77777777" w:rsidR="00F7778A" w:rsidRDefault="00250248">
      <w:pPr>
        <w:jc w:val="both"/>
        <w:rPr>
          <w:color w:val="000000" w:themeColor="text1"/>
        </w:rPr>
      </w:pPr>
      <w:r>
        <w:rPr>
          <w:color w:val="000000" w:themeColor="text1"/>
        </w:rPr>
        <w:t>ЗК 1</w:t>
      </w:r>
      <w:r>
        <w:rPr>
          <w:color w:val="000000" w:themeColor="text1"/>
          <w:lang w:val="uk-UA"/>
        </w:rPr>
        <w:t>.</w:t>
      </w:r>
      <w:r>
        <w:rPr>
          <w:color w:val="000000" w:themeColor="text1"/>
        </w:rPr>
        <w:t xml:space="preserve"> </w:t>
      </w:r>
      <w:r>
        <w:rPr>
          <w:rFonts w:eastAsia="SimSun"/>
        </w:rPr>
        <w:t>Здатність до абстрактного мислення, аналізу та синтезу</w:t>
      </w:r>
    </w:p>
    <w:p w14:paraId="38179D14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ЗК 4.</w:t>
      </w:r>
      <w:r>
        <w:rPr>
          <w:rFonts w:eastAsia="SimSun"/>
        </w:rPr>
        <w:t>Здатність спілкуватися іноземною мовою</w:t>
      </w:r>
    </w:p>
    <w:p w14:paraId="03A78022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ЗК 5. </w:t>
      </w:r>
      <w:r w:rsidRPr="008C122B">
        <w:rPr>
          <w:rFonts w:eastAsia="SimSun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</w:t>
      </w:r>
    </w:p>
    <w:p w14:paraId="58BE3848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ЗК 6. </w:t>
      </w:r>
      <w:r>
        <w:rPr>
          <w:rFonts w:eastAsia="SimSun"/>
        </w:rPr>
        <w:t>Здатність працювати в міжнародному контексті.</w:t>
      </w:r>
    </w:p>
    <w:p w14:paraId="6CC415EA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>ЗК 9</w:t>
      </w:r>
      <w:r>
        <w:rPr>
          <w:color w:val="000000" w:themeColor="text1"/>
          <w:lang w:val="uk-UA"/>
        </w:rPr>
        <w:t xml:space="preserve">. </w:t>
      </w:r>
      <w:r>
        <w:rPr>
          <w:rFonts w:eastAsia="SimSun"/>
        </w:rPr>
        <w:t>Здатність приймати обґрунтовані рішення</w:t>
      </w:r>
      <w:r>
        <w:rPr>
          <w:rFonts w:eastAsia="SimSun"/>
          <w:lang w:val="uk-UA"/>
        </w:rPr>
        <w:t>.</w:t>
      </w:r>
    </w:p>
    <w:p w14:paraId="1E0E015B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ФК 2. </w:t>
      </w:r>
      <w:r w:rsidRPr="008C122B">
        <w:rPr>
          <w:rFonts w:eastAsia="SimSun"/>
          <w:lang w:val="uk-UA"/>
        </w:rPr>
        <w:t>Здатність здійснювати історичні й археологічні дослідження з визначеної тематики, в тому числі використовуючи методологічний інструментарій інших гуманітарних і соціальних наук</w:t>
      </w:r>
    </w:p>
    <w:p w14:paraId="0DB75CCF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ФК 3. </w:t>
      </w:r>
      <w:r>
        <w:rPr>
          <w:rFonts w:eastAsia="SimSun"/>
        </w:rPr>
        <w:t>Здатність презентувати та обговорювати результати досліджень і професійної діяльності у сфері історії та археології</w:t>
      </w:r>
    </w:p>
    <w:p w14:paraId="5712C5D6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ФК 4. </w:t>
      </w:r>
      <w:r w:rsidRPr="008C122B">
        <w:rPr>
          <w:rFonts w:eastAsia="SimSun"/>
          <w:lang w:val="uk-UA"/>
        </w:rPr>
        <w:t>Здатність виявляти специфіку в підходах до вирішення проблем в галузі історії та археології представників різних наукових напрямів та шкіл, критично осмислювати новітні досягнення історичної науки</w:t>
      </w:r>
    </w:p>
    <w:p w14:paraId="79CE4D7C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ФК 5. </w:t>
      </w:r>
      <w:r w:rsidRPr="008C122B">
        <w:rPr>
          <w:rFonts w:eastAsia="SimSun"/>
          <w:lang w:val="uk-UA"/>
        </w:rPr>
        <w:t>Здатність розробляти і реалізовувати наукові та прикладні проєкти у сфері історії, археології та/або дотичні до них міждисциплінарні проєкти</w:t>
      </w:r>
    </w:p>
    <w:p w14:paraId="0F291900" w14:textId="77777777" w:rsidR="00F7778A" w:rsidRDefault="00250248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ФК 8. </w:t>
      </w:r>
      <w:r w:rsidRPr="008C122B">
        <w:rPr>
          <w:rFonts w:eastAsia="SimSun"/>
          <w:color w:val="000000" w:themeColor="text1"/>
          <w:lang w:val="uk-UA"/>
        </w:rPr>
        <w:t>Здатність працювати в міжнародному контексті і реалізовувати спільні проєкти у сфері історії та археології з європейськими та євроатлантичними інституціями</w:t>
      </w:r>
    </w:p>
    <w:p w14:paraId="54414994" w14:textId="77777777" w:rsidR="00F7778A" w:rsidRPr="008C122B" w:rsidRDefault="00F7778A">
      <w:pPr>
        <w:jc w:val="both"/>
        <w:rPr>
          <w:color w:val="000000" w:themeColor="text1"/>
          <w:lang w:val="uk-UA"/>
        </w:rPr>
      </w:pPr>
    </w:p>
    <w:p w14:paraId="65768268" w14:textId="77777777" w:rsidR="00F7778A" w:rsidRDefault="0025024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1.7. Перелік результатів навчання, що формує дана дисципліна </w:t>
      </w:r>
    </w:p>
    <w:p w14:paraId="157EA331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>
        <w:rPr>
          <w:rFonts w:eastAsia="SimSun"/>
          <w:color w:val="000000" w:themeColor="text1"/>
        </w:rPr>
        <w:t xml:space="preserve">ПРН </w:t>
      </w:r>
      <w:proofErr w:type="gramStart"/>
      <w:r>
        <w:rPr>
          <w:rFonts w:eastAsia="SimSun"/>
          <w:color w:val="000000" w:themeColor="text1"/>
        </w:rPr>
        <w:t>1</w:t>
      </w:r>
      <w:r>
        <w:rPr>
          <w:rFonts w:eastAsia="SimSun"/>
          <w:color w:val="000000" w:themeColor="text1"/>
          <w:lang w:val="uk-UA"/>
        </w:rPr>
        <w:t>.</w:t>
      </w:r>
      <w:r>
        <w:rPr>
          <w:rFonts w:eastAsia="SimSun"/>
          <w:color w:val="000000" w:themeColor="text1"/>
        </w:rPr>
        <w:t>Аналізувати</w:t>
      </w:r>
      <w:proofErr w:type="gramEnd"/>
      <w:r>
        <w:rPr>
          <w:rFonts w:eastAsia="SimSun"/>
          <w:color w:val="000000" w:themeColor="text1"/>
        </w:rPr>
        <w:t xml:space="preserve"> теоретичні та методологічні проблеми сучасної історичної науки, критично оцінювати стан проблеми та результати останніх досліджень.</w:t>
      </w:r>
    </w:p>
    <w:p w14:paraId="00579F5C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 w:rsidRPr="008C122B">
        <w:rPr>
          <w:rFonts w:eastAsia="SimSun"/>
          <w:color w:val="000000" w:themeColor="text1"/>
          <w:lang w:val="uk-UA"/>
        </w:rPr>
        <w:t>ПРН 3</w:t>
      </w:r>
      <w:r>
        <w:rPr>
          <w:rFonts w:eastAsia="SimSun"/>
          <w:color w:val="000000" w:themeColor="text1"/>
          <w:lang w:val="uk-UA"/>
        </w:rPr>
        <w:t xml:space="preserve">. </w:t>
      </w:r>
      <w:r w:rsidRPr="008C122B">
        <w:rPr>
          <w:rFonts w:eastAsia="SimSun"/>
          <w:color w:val="000000" w:themeColor="text1"/>
          <w:lang w:val="uk-UA"/>
        </w:rPr>
        <w:t>Розробляти й реалізовувати історичні та міждисциплінарні проєкти з урахуванням сучасних методологічних підходів</w:t>
      </w:r>
    </w:p>
    <w:p w14:paraId="04F26850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 w:rsidRPr="008C122B">
        <w:rPr>
          <w:rFonts w:eastAsia="SimSun"/>
          <w:color w:val="000000" w:themeColor="text1"/>
          <w:lang w:val="uk-UA"/>
        </w:rPr>
        <w:t>ПРН 5</w:t>
      </w:r>
      <w:r>
        <w:rPr>
          <w:rFonts w:eastAsia="SimSun"/>
          <w:color w:val="000000" w:themeColor="text1"/>
          <w:lang w:val="uk-UA"/>
        </w:rPr>
        <w:t>.</w:t>
      </w:r>
      <w:r w:rsidRPr="008C122B">
        <w:rPr>
          <w:rFonts w:eastAsia="SimSun"/>
          <w:color w:val="000000" w:themeColor="text1"/>
          <w:lang w:val="uk-UA"/>
        </w:rPr>
        <w:t>Планувати і виконувати наукові дослідження у сфері історії та археології, висувати та перевіряти гіпотези, обирати методи дослідження, аналізувати результати, обґрунтовувати висновки</w:t>
      </w:r>
    </w:p>
    <w:p w14:paraId="5BD5BA5B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 w:rsidRPr="008C122B">
        <w:rPr>
          <w:rFonts w:eastAsia="SimSun"/>
          <w:color w:val="000000" w:themeColor="text1"/>
          <w:lang w:val="uk-UA"/>
        </w:rPr>
        <w:t>ПРН 8</w:t>
      </w:r>
      <w:r>
        <w:rPr>
          <w:rFonts w:eastAsia="SimSun"/>
          <w:color w:val="000000" w:themeColor="text1"/>
          <w:lang w:val="uk-UA"/>
        </w:rPr>
        <w:t xml:space="preserve">. </w:t>
      </w:r>
      <w:r w:rsidRPr="008C122B">
        <w:rPr>
          <w:rFonts w:eastAsia="SimSun"/>
          <w:color w:val="000000" w:themeColor="text1"/>
          <w:lang w:val="uk-UA"/>
        </w:rPr>
        <w:t>Розширювати актуалізовану джерельну базу за рахунок введення до наукового обігу архівних джерел, опрацювання фондів музеїв, участі у наукових й археологічних експедиціях тощо</w:t>
      </w:r>
    </w:p>
    <w:p w14:paraId="3ED5047D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>
        <w:rPr>
          <w:rFonts w:eastAsia="SimSun"/>
          <w:color w:val="000000" w:themeColor="text1"/>
        </w:rPr>
        <w:t>ПРН 10</w:t>
      </w:r>
      <w:r>
        <w:rPr>
          <w:rFonts w:eastAsia="SimSun"/>
          <w:color w:val="000000" w:themeColor="text1"/>
          <w:lang w:val="uk-UA"/>
        </w:rPr>
        <w:t xml:space="preserve">. </w:t>
      </w:r>
      <w:r>
        <w:rPr>
          <w:rFonts w:eastAsia="SimSun"/>
          <w:color w:val="000000" w:themeColor="text1"/>
        </w:rPr>
        <w:t>Здатність аналізувати взаємозв’язки між позицією професійного історика та пануючими у суспільстві поглядами на минуле.</w:t>
      </w:r>
    </w:p>
    <w:p w14:paraId="2F63D912" w14:textId="77777777" w:rsidR="00F7778A" w:rsidRDefault="00250248">
      <w:pPr>
        <w:jc w:val="both"/>
        <w:rPr>
          <w:rFonts w:eastAsia="SimSun"/>
          <w:color w:val="000000" w:themeColor="text1"/>
          <w:lang w:val="uk-UA"/>
        </w:rPr>
      </w:pPr>
      <w:r w:rsidRPr="008C122B">
        <w:rPr>
          <w:rFonts w:eastAsia="SimSun"/>
          <w:color w:val="000000" w:themeColor="text1"/>
          <w:lang w:val="uk-UA"/>
        </w:rPr>
        <w:t>ПРН 11</w:t>
      </w:r>
      <w:r>
        <w:rPr>
          <w:rFonts w:eastAsia="SimSun"/>
          <w:color w:val="000000" w:themeColor="text1"/>
          <w:lang w:val="uk-UA"/>
        </w:rPr>
        <w:t xml:space="preserve">. </w:t>
      </w:r>
      <w:r w:rsidRPr="008C122B">
        <w:rPr>
          <w:rFonts w:eastAsia="SimSun"/>
          <w:color w:val="000000" w:themeColor="text1"/>
          <w:lang w:val="uk-UA"/>
        </w:rPr>
        <w:t xml:space="preserve">Здатність використовувати вивчений матеріал в нових ситуаціях: пояснювати взаємозв’язки між процесами у минулому та на сучасному етапі, оцінювати альтернативні </w:t>
      </w:r>
      <w:r w:rsidRPr="008C122B">
        <w:rPr>
          <w:rFonts w:eastAsia="SimSun"/>
          <w:color w:val="000000" w:themeColor="text1"/>
          <w:lang w:val="uk-UA"/>
        </w:rPr>
        <w:lastRenderedPageBreak/>
        <w:t>варіанти інтерпретації основних тенденцій та особливостей історичного розвитку людства у певні історичні періоди</w:t>
      </w:r>
    </w:p>
    <w:p w14:paraId="59D042C3" w14:textId="77777777" w:rsidR="00F7778A" w:rsidRDefault="00F7778A">
      <w:pPr>
        <w:jc w:val="both"/>
        <w:rPr>
          <w:rFonts w:ascii="SimSun" w:eastAsia="SimSun" w:hAnsi="SimSun" w:cs="SimSun"/>
          <w:lang w:val="uk-UA"/>
        </w:rPr>
      </w:pPr>
    </w:p>
    <w:p w14:paraId="56715979" w14:textId="77777777" w:rsidR="00F7778A" w:rsidRDefault="00250248">
      <w:pPr>
        <w:tabs>
          <w:tab w:val="left" w:pos="284"/>
          <w:tab w:val="left" w:pos="567"/>
        </w:tabs>
        <w:ind w:left="360"/>
        <w:jc w:val="center"/>
        <w:rPr>
          <w:b/>
        </w:rPr>
      </w:pPr>
      <w:r>
        <w:rPr>
          <w:b/>
        </w:rPr>
        <w:t>2. Тематичний план навчальної дисципліни</w:t>
      </w:r>
    </w:p>
    <w:p w14:paraId="37D41C08" w14:textId="77777777" w:rsidR="00F7778A" w:rsidRDefault="00250248">
      <w:pPr>
        <w:pStyle w:val="2"/>
        <w:keepNext w:val="0"/>
        <w:keepLines w:val="0"/>
        <w:jc w:val="center"/>
        <w:rPr>
          <w:sz w:val="24"/>
          <w:szCs w:val="24"/>
        </w:rPr>
      </w:pPr>
      <w:r>
        <w:rPr>
          <w:sz w:val="24"/>
          <w:szCs w:val="24"/>
        </w:rPr>
        <w:t>Розділ 1. Технологічні та політичні виклики сучасного світу</w:t>
      </w:r>
    </w:p>
    <w:p w14:paraId="19D3AF94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1. Сучасний світ у стані невизначеності: глобальні проблеми та криза моделей розвитку.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Поняття глобальної проблеми, глобального виклику та глобального ризику. Критерії виявлення глобальних проблем. Взаємозалежність і системний характер сучасного світу. Криза уявлень про лінійний суспільний прогрес і універсальні моделі розвитку. Криза раціональності. Постмодерн як критика універсальних пояснювальних моделей і «великих наративів». Метамодерн як спроба опису нової культурної та інтелектуальної ситуації. Криза ліберального наративу та проблема альтернативних моделей суспільного розвитку. Невизначеність як характеристика сучасності. Проблема прогнозування глобального майбутнього.</w:t>
      </w:r>
    </w:p>
    <w:p w14:paraId="58319BEA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2. Технологічний виклик: праця, свобода, нерівність і штучний інтелект.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Технологічна трансформація сучасного суспільства. Автоматизація та майбутнє праці. Штучний інтелект і проблема витіснення людини з окремих сфер професійної діяльності. Трансформація професій та необхідність постійної перекваліфікації. Великі дані та алгоритмічне прийняття рішень. Цифровий нагляд і проблема приватності. Свобода вибору в умовах алгоритмізації поведінки. Штучний інтелект і політичне управління. Дані як економічний і політичний ресурс. Цифрова нерівність. Концентрація інформації, технологій і влади. Чи здатний технологічний прогрес поглибити глобальну соціальну нерівність? Можливості та межі регулювання штучного інтелекту.</w:t>
      </w:r>
    </w:p>
    <w:p w14:paraId="2139A8A7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3. Спільнота, цивілізація і національна держава у глобальному світі.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Людина і спільнота в умовах глобалізації. Локальні, національні та глобальні форми солідарності. Проблема існування єдиної глобальної цивілізації. Цивілізаційні відмінності та універсальні інститути сучасного світу. Національна держава і націоналізм у XXI ст. Державний суверенітет в умовах глобальної взаємозалежності. Великі чи малі держави: можливості та обмеження різних моделей. Поліетнічні держави, національна ідентичність і міжетнічні конфлікти. Чи здатна національна держава самостійно розв’язувати проблеми глобального характеру?</w:t>
      </w:r>
    </w:p>
    <w:p w14:paraId="2296E8CC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4. Релігія, міграція і демографічні трансформації глобального світу.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Релігія і політика в сучасному світі. Релігійна та національна ідентичність. Релігія як чинник суспільної інтеграції та конфлікту. Глобальні демографічні тенденції: нерівномірність приросту населення, депопуляція та старіння населення. Міграція як глобальна проблема. Економічні, політичні, воєнні, демографічні та екологічні чинники міграції. Біженці та вимушене переміщення. Міграція і державний суверенітет. Чи мають держави моральний або політичний обов’язок приймати мігрантів? Інтеграція, асиміляція та мультикультуралізм. Права мігрантів і право суспільства зберігати власні соціальні та культурні норми. Державні кордони в глобальному світі. Демографічні та міграційні проблеми України в контексті глобальних тенденцій.</w:t>
      </w:r>
    </w:p>
    <w:p w14:paraId="6B9896F0" w14:textId="77777777" w:rsidR="00F7778A" w:rsidRDefault="00250248">
      <w:pPr>
        <w:pStyle w:val="1"/>
        <w:keepNext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Розділ 2. Глобальні загрози, криза знання та стійкість суспільства</w:t>
      </w:r>
    </w:p>
    <w:p w14:paraId="727FC296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5. Тероризм, війна і глобальна безпека.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Міжнародний тероризм як глобальна проблема. Співвідношення реального масштабу терористичної загрози та її суспільного сприйняття. Тероризм як стратегія психологічного впливу. Тероризм, медіа і політика страху. Політичний, релігійний та етнонаціональний тероризм. Транснаціональні терористичні мережі. Тероризм і організована злочинність. Кібертероризм і використання нових технологій. Війна як глобальна проблема. Чи зменшується роль війни в сучасному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світі? Загроза ядерної війни. Ядерне стримування та режим нерозповсюдження ядерної зброї. Зброя масового знищення. Трансформація способів ведення війни. Безпілотні та автономні системи, кібервійна та інформаційні операції. Російсько-українська війна і криза міжнародної системи безпеки. Можливості та межі міжнародних механізмів підтримання миру.</w:t>
      </w:r>
    </w:p>
    <w:p w14:paraId="26066689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6. Культурні та світоглядні суперечності глобального світу.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Проблема культурного та цивілізаційного егоцентризму. Універсалізм і партикуляризм у сучасному світі. Історична пам’ять і конкуренція колективних наративів. Релігійні традиції та їх роль у формуванні суспільних цінностей. Релігія, мораль і політична легітимація. Секуляризація та межі секулярного світогляду. Релігійний фундаменталізм і секулярний радикалізм. Плюралізм цінностей. Чи існують універсальні цінності в глобальному світі? Як співвідносяться культурна специфіка та універсальні права людини? Проблема толерантності до нетолерантності. Взаємне сприйняття різних культур і суспільств. Значення критичної саморефлексії для подолання глобальних конфліктів.</w:t>
      </w:r>
    </w:p>
    <w:p w14:paraId="645903C1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7. Криза знання, справедливості та постправда.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Межі індивідуального знання в умовах складного суспільства. Експертне знання та суспільна довіра. Інформаційне перенасичення. Когнітивні упередження і спрощення складних глобальних проблем. Проблема справедливості у глобалізованому світі. Відповідальність людини за наслідки складних економічних, політичних і технологічних систем. </w:t>
      </w:r>
      <w:r>
        <w:rPr>
          <w:rStyle w:val="ae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Постправда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як проблема сучасного інформаційного суспільства. Факт, інтерпретація і політичний наратив. Дезінформація, фейкові новини та конспірологічні теорії. Соціальні мережі та алгоритмічне формування інформаційного середовища. Deepfakes і генеративний штучний інтелект. Криза експертності. Постмодерна критика істини та проблема її співвідношення з феноменом постправди. Метамодерн і пошук нових моделей суспільної комунікації. Масова культура і наукова фантастика як способи уявлення майбутнього.</w:t>
      </w:r>
    </w:p>
    <w:p w14:paraId="72F6C2FB" w14:textId="77777777" w:rsidR="00F7778A" w:rsidRDefault="00250248">
      <w:pPr>
        <w:pStyle w:val="3"/>
        <w:keepNext w:val="0"/>
        <w:numPr>
          <w:ilvl w:val="2"/>
          <w:numId w:val="0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Тема 8. Стійкість суспільства перед глобальними кризами: освіта, пандемії та майбутнє людини.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Постійна зміна як умова життя у XXI ст. Освіта в умовах швидкого технологічного та суспільного оновлення. Які знання і компетентності потрібні людині в умовах невизначеності? Освіта, критичне мислення та здатність до адаптації. </w:t>
      </w:r>
      <w:r>
        <w:rPr>
          <w:rStyle w:val="ae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Епідемії та пандемії як випробування стійкості глобального суспільства.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Глобальна мобільність і поширення інфекцій. COVID-19 та його соціальні, політичні й економічні наслідки. Нерівність доступу до медичної допомоги та вакцин. Пандемії, державний контроль і права людини. Медична дезінформація і суспільна довіра. Біологічні ризики та глобальна координація. Проблема психологічної та соціальної стійкості в умовах постійних криз. Пошук сенсу в секуляризованому й технологізованому світі. Особиста відповідальність і глобальні проблеми. Можливості прогнозування майбутнього. Людина перед обличчям технологічних, екологічних, біологічних і політичних змін.</w:t>
      </w:r>
    </w:p>
    <w:p w14:paraId="21AE5647" w14:textId="77777777" w:rsidR="00F7778A" w:rsidRPr="008C122B" w:rsidRDefault="00F7778A">
      <w:pPr>
        <w:rPr>
          <w:lang w:val="uk-UA"/>
        </w:rPr>
      </w:pPr>
    </w:p>
    <w:p w14:paraId="3830B15E" w14:textId="77777777" w:rsidR="00F7778A" w:rsidRDefault="00250248">
      <w:pPr>
        <w:ind w:firstLine="708"/>
        <w:jc w:val="center"/>
        <w:rPr>
          <w:b/>
        </w:rPr>
      </w:pPr>
      <w:r>
        <w:rPr>
          <w:b/>
        </w:rPr>
        <w:t>3. Структура навчальної дисципліни</w:t>
      </w:r>
    </w:p>
    <w:p w14:paraId="3F11393E" w14:textId="77777777" w:rsidR="00F7778A" w:rsidRDefault="00F7778A">
      <w:pPr>
        <w:ind w:firstLine="708"/>
        <w:jc w:val="center"/>
        <w:rPr>
          <w:b/>
        </w:rPr>
      </w:pPr>
    </w:p>
    <w:tbl>
      <w:tblPr>
        <w:tblStyle w:val="Style30"/>
        <w:tblW w:w="92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570"/>
        <w:gridCol w:w="657"/>
        <w:gridCol w:w="345"/>
        <w:gridCol w:w="625"/>
        <w:gridCol w:w="594"/>
        <w:gridCol w:w="642"/>
        <w:gridCol w:w="605"/>
        <w:gridCol w:w="622"/>
        <w:gridCol w:w="456"/>
        <w:gridCol w:w="625"/>
        <w:gridCol w:w="594"/>
        <w:gridCol w:w="647"/>
      </w:tblGrid>
      <w:tr w:rsidR="00F7778A" w14:paraId="04C86A68" w14:textId="77777777">
        <w:trPr>
          <w:cantSplit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E0D" w14:textId="77777777" w:rsidR="00F7778A" w:rsidRDefault="00250248">
            <w:pPr>
              <w:jc w:val="center"/>
            </w:pPr>
            <w:r>
              <w:t>Назви розділів і тем</w:t>
            </w:r>
          </w:p>
        </w:tc>
        <w:tc>
          <w:tcPr>
            <w:tcW w:w="69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9FB" w14:textId="77777777" w:rsidR="00F7778A" w:rsidRDefault="00250248">
            <w:pPr>
              <w:jc w:val="center"/>
            </w:pPr>
            <w:r>
              <w:t>Кількість годин</w:t>
            </w:r>
          </w:p>
        </w:tc>
      </w:tr>
      <w:tr w:rsidR="00F7778A" w14:paraId="39351B7C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3F4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3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5A5" w14:textId="77777777" w:rsidR="00F7778A" w:rsidRDefault="00250248">
            <w:pPr>
              <w:jc w:val="center"/>
            </w:pPr>
            <w:r>
              <w:t>денна форма</w:t>
            </w:r>
          </w:p>
        </w:tc>
        <w:tc>
          <w:tcPr>
            <w:tcW w:w="3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D902" w14:textId="77777777" w:rsidR="00F7778A" w:rsidRDefault="00250248">
            <w:pPr>
              <w:jc w:val="center"/>
            </w:pPr>
            <w:r>
              <w:t>заочна форма</w:t>
            </w:r>
          </w:p>
        </w:tc>
      </w:tr>
      <w:tr w:rsidR="00F7778A" w14:paraId="25A86E1D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4454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3403" w14:textId="77777777" w:rsidR="00F7778A" w:rsidRDefault="00250248">
            <w:pPr>
              <w:jc w:val="center"/>
            </w:pPr>
            <w:r>
              <w:t xml:space="preserve">усього 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DB3" w14:textId="77777777" w:rsidR="00F7778A" w:rsidRDefault="00250248">
            <w:pPr>
              <w:jc w:val="center"/>
            </w:pPr>
            <w:r>
              <w:t>у тому числі</w:t>
            </w:r>
          </w:p>
        </w:tc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A7A" w14:textId="77777777" w:rsidR="00F7778A" w:rsidRDefault="00250248">
            <w:pPr>
              <w:jc w:val="center"/>
            </w:pPr>
            <w:r>
              <w:t xml:space="preserve">усього </w:t>
            </w:r>
          </w:p>
        </w:tc>
        <w:tc>
          <w:tcPr>
            <w:tcW w:w="2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3C2" w14:textId="77777777" w:rsidR="00F7778A" w:rsidRDefault="00250248">
            <w:pPr>
              <w:jc w:val="center"/>
            </w:pPr>
            <w:r>
              <w:t>у тому числі</w:t>
            </w:r>
          </w:p>
        </w:tc>
      </w:tr>
      <w:tr w:rsidR="00F7778A" w14:paraId="2B3017E7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10B2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6569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ACD" w14:textId="77777777" w:rsidR="00F7778A" w:rsidRDefault="00250248">
            <w:pPr>
              <w:jc w:val="center"/>
            </w:pPr>
            <w:r>
              <w:t>л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057B" w14:textId="77777777" w:rsidR="00F7778A" w:rsidRDefault="00250248">
            <w:pPr>
              <w:jc w:val="center"/>
            </w:pPr>
            <w: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C57" w14:textId="77777777" w:rsidR="00F7778A" w:rsidRDefault="00250248">
            <w:pPr>
              <w:jc w:val="center"/>
            </w:pPr>
            <w: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A956" w14:textId="77777777" w:rsidR="00F7778A" w:rsidRDefault="00250248">
            <w:pPr>
              <w:jc w:val="center"/>
            </w:pPr>
            <w:r>
              <w:t>інд.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3005" w14:textId="77777777" w:rsidR="00F7778A" w:rsidRDefault="00250248">
            <w:pPr>
              <w:jc w:val="center"/>
            </w:pPr>
            <w:r>
              <w:t>с. р.</w:t>
            </w:r>
          </w:p>
        </w:tc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F93F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C007" w14:textId="77777777" w:rsidR="00F7778A" w:rsidRDefault="00250248">
            <w:pPr>
              <w:jc w:val="center"/>
            </w:pPr>
            <w:r>
              <w:t>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3BA" w14:textId="77777777" w:rsidR="00F7778A" w:rsidRDefault="00250248">
            <w:pPr>
              <w:jc w:val="center"/>
            </w:pPr>
            <w: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F7B" w14:textId="77777777" w:rsidR="00F7778A" w:rsidRDefault="00250248">
            <w:pPr>
              <w:jc w:val="center"/>
            </w:pPr>
            <w: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B0A" w14:textId="77777777" w:rsidR="00F7778A" w:rsidRDefault="00250248">
            <w:pPr>
              <w:jc w:val="center"/>
            </w:pPr>
            <w:r>
              <w:t>інд.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0907" w14:textId="77777777" w:rsidR="00F7778A" w:rsidRDefault="00250248">
            <w:pPr>
              <w:jc w:val="center"/>
            </w:pPr>
            <w:r>
              <w:t>с. р.</w:t>
            </w:r>
          </w:p>
        </w:tc>
      </w:tr>
      <w:tr w:rsidR="00F7778A" w14:paraId="747974E8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C1E5" w14:textId="77777777" w:rsidR="00F7778A" w:rsidRDefault="00250248">
            <w:pPr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6B40" w14:textId="77777777" w:rsidR="00F7778A" w:rsidRDefault="00250248">
            <w:pPr>
              <w:jc w:val="center"/>
            </w:pPr>
            <w: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2FDF" w14:textId="77777777" w:rsidR="00F7778A" w:rsidRDefault="00250248">
            <w:pPr>
              <w:jc w:val="center"/>
            </w:pPr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4BA3" w14:textId="77777777" w:rsidR="00F7778A" w:rsidRDefault="00250248">
            <w:pPr>
              <w:jc w:val="center"/>
            </w:pPr>
            <w: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8CF2" w14:textId="77777777" w:rsidR="00F7778A" w:rsidRDefault="00250248">
            <w:pPr>
              <w:jc w:val="center"/>
            </w:pPr>
            <w: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0CDD" w14:textId="77777777" w:rsidR="00F7778A" w:rsidRDefault="00250248">
            <w:pPr>
              <w:jc w:val="center"/>
            </w:pPr>
            <w:r>
              <w:t>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31F4" w14:textId="77777777" w:rsidR="00F7778A" w:rsidRDefault="00250248">
            <w:pPr>
              <w:jc w:val="center"/>
            </w:pPr>
            <w: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5C45" w14:textId="77777777" w:rsidR="00F7778A" w:rsidRDefault="00250248">
            <w:pPr>
              <w:jc w:val="center"/>
            </w:pPr>
            <w: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9C03" w14:textId="77777777" w:rsidR="00F7778A" w:rsidRDefault="00250248">
            <w:pPr>
              <w:jc w:val="center"/>
            </w:pPr>
            <w: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382" w14:textId="77777777" w:rsidR="00F7778A" w:rsidRDefault="00250248">
            <w:pPr>
              <w:jc w:val="center"/>
            </w:pPr>
            <w:r>
              <w:t>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1058" w14:textId="77777777" w:rsidR="00F7778A" w:rsidRDefault="00250248">
            <w:pPr>
              <w:jc w:val="center"/>
            </w:pPr>
            <w: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C9B3" w14:textId="77777777" w:rsidR="00F7778A" w:rsidRDefault="00250248">
            <w:pPr>
              <w:jc w:val="center"/>
            </w:pPr>
            <w: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A7AE" w14:textId="77777777" w:rsidR="00F7778A" w:rsidRDefault="00250248">
            <w:pPr>
              <w:jc w:val="center"/>
            </w:pPr>
            <w:r>
              <w:t>13</w:t>
            </w:r>
          </w:p>
        </w:tc>
      </w:tr>
      <w:tr w:rsidR="00F7778A" w14:paraId="3A41896F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D90C" w14:textId="77777777" w:rsidR="00F7778A" w:rsidRDefault="00250248">
            <w:pPr>
              <w:jc w:val="center"/>
            </w:pPr>
            <w:r>
              <w:rPr>
                <w:b/>
              </w:rPr>
              <w:t>Розділ 1. Технологічні та політичні виклики сучасного світу</w:t>
            </w:r>
          </w:p>
        </w:tc>
      </w:tr>
      <w:tr w:rsidR="00F7778A" w14:paraId="6D44C709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4CB3" w14:textId="77777777" w:rsidR="00F7778A" w:rsidRDefault="00250248">
            <w:r>
              <w:t xml:space="preserve">Тема 1. Сучасний світ у стані </w:t>
            </w:r>
            <w:r>
              <w:lastRenderedPageBreak/>
              <w:t>невизначеності: глобальні проблеми та криза моделей розвитку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60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6C03" w14:textId="77777777" w:rsidR="00F7778A" w:rsidRDefault="00250248">
            <w: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0A6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6F6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2038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F0EB" w14:textId="77777777" w:rsidR="00F7778A" w:rsidRDefault="00250248">
            <w:r>
              <w:t>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226A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1B71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9D35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EE52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8121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17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F7778A" w14:paraId="6A2B0370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9172" w14:textId="77777777" w:rsidR="00F7778A" w:rsidRDefault="00250248">
            <w:r>
              <w:lastRenderedPageBreak/>
              <w:t xml:space="preserve">Тема 2. Технологічний виклик: праця, свобода, нерівність і штучний інтелект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688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D486" w14:textId="77777777" w:rsidR="00F7778A" w:rsidRDefault="00250248">
            <w: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E75A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5D43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697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31FD" w14:textId="77777777" w:rsidR="00F7778A" w:rsidRDefault="00250248">
            <w:r>
              <w:t>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764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513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039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833C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8E67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FE22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F7778A" w14:paraId="2145D776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E7C3" w14:textId="77777777" w:rsidR="00F7778A" w:rsidRDefault="00250248">
            <w:r>
              <w:t>Тема 3. Спільнота, цивілізація і національна держава у глобальному світі</w:t>
            </w:r>
            <w:r>
              <w:rPr>
                <w:lang w:val="uk-UA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2EB6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E33D" w14:textId="77777777" w:rsidR="00F7778A" w:rsidRDefault="00250248">
            <w: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50F0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D6EA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D4AA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67B7" w14:textId="77777777" w:rsidR="00F7778A" w:rsidRDefault="00250248">
            <w:r>
              <w:t>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90F1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B9DA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29E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A429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B61A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85EB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F7778A" w14:paraId="0AC5E522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7419" w14:textId="77777777" w:rsidR="00F7778A" w:rsidRDefault="00250248">
            <w:r>
              <w:t>Тема 4. Релігія, міграція і демографічні трансформації глобального світу</w:t>
            </w:r>
            <w:r>
              <w:rPr>
                <w:lang w:val="uk-UA"/>
              </w:rPr>
              <w:t xml:space="preserve">.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311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D3D6" w14:textId="77777777" w:rsidR="00F7778A" w:rsidRDefault="00250248"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A9DB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20E1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874A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9A1A" w14:textId="77777777" w:rsidR="00F7778A" w:rsidRDefault="00250248">
            <w:r>
              <w:t>11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FBDA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263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FB4A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AA7A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3E2A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7F6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F7778A" w14:paraId="5136239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C85" w14:textId="77777777" w:rsidR="00F7778A" w:rsidRDefault="00250248">
            <w:r>
              <w:t>Разом за розділом 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A552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DCF" w14:textId="77777777" w:rsidR="00F7778A" w:rsidRDefault="00250248">
            <w:r>
              <w:t>10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A1EE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F83B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E84A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EA2" w14:textId="77777777" w:rsidR="00F7778A" w:rsidRDefault="00250248">
            <w:r>
              <w:t>35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618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D7BF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F92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778B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A94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A9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</w:tr>
      <w:tr w:rsidR="00F7778A" w14:paraId="44F571A8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7BC1" w14:textId="77777777" w:rsidR="00F7778A" w:rsidRDefault="00250248">
            <w:pPr>
              <w:jc w:val="center"/>
            </w:pPr>
            <w:r>
              <w:rPr>
                <w:b/>
              </w:rPr>
              <w:t>Розділ 2. Глобальні загрози, криза знання та стійкість суспільства</w:t>
            </w:r>
          </w:p>
        </w:tc>
      </w:tr>
      <w:tr w:rsidR="00F7778A" w14:paraId="275471B4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0C01" w14:textId="77777777" w:rsidR="00F7778A" w:rsidRDefault="00250248">
            <w:r>
              <w:t>Тема 5. Тероризм, війна і глобальна безпека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5143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5B72" w14:textId="77777777" w:rsidR="00F7778A" w:rsidRDefault="00250248"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F1AB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B02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D47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58E1" w14:textId="77777777" w:rsidR="00F7778A" w:rsidRDefault="00250248">
            <w: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92A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94C9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2EC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3F8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1EF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5CF2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F7778A" w14:paraId="72DA65BD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C4C" w14:textId="77777777" w:rsidR="00F7778A" w:rsidRDefault="00250248">
            <w:r>
              <w:t>Тема 6. Культурні та світоглядні суперечності глобального світу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B81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2349" w14:textId="77777777" w:rsidR="00F7778A" w:rsidRDefault="00250248"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ED2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53B7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A83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4EC" w14:textId="77777777" w:rsidR="00F7778A" w:rsidRDefault="00250248">
            <w: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19B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B4E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6306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866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E7D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E770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F7778A" w14:paraId="496EB19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4A84" w14:textId="77777777" w:rsidR="00F7778A" w:rsidRDefault="00250248">
            <w:r>
              <w:t>Тема 7. Криза знання, справедливості та постправда</w:t>
            </w:r>
            <w:r>
              <w:rPr>
                <w:lang w:val="uk-UA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B941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3722" w14:textId="77777777" w:rsidR="00F7778A" w:rsidRDefault="00250248">
            <w: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4783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C52A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841B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9D2A" w14:textId="77777777" w:rsidR="00F7778A" w:rsidRDefault="00250248">
            <w: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55C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3B49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5438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59EE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10CA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21CB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F7778A" w14:paraId="403ECE65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F285" w14:textId="77777777" w:rsidR="00F7778A" w:rsidRDefault="00250248">
            <w:r>
              <w:t>Тема 8. Стійкість суспільства перед глобальними кризами: освіта, пандемії та майбутнє людини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0B25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7BC1" w14:textId="77777777" w:rsidR="00F7778A" w:rsidRDefault="00250248"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3464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41BC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B531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D664" w14:textId="77777777" w:rsidR="00F7778A" w:rsidRDefault="00250248">
            <w:r>
              <w:t>12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B380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BBF6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B033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6204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49EE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876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F7778A" w14:paraId="0A3EFF5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EA63" w14:textId="77777777" w:rsidR="00F7778A" w:rsidRDefault="00250248">
            <w:r>
              <w:t>Разом за розділом</w:t>
            </w:r>
            <w:r>
              <w:rPr>
                <w:b/>
              </w:rPr>
              <w:t xml:space="preserve"> </w:t>
            </w:r>
            <w: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300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FB70" w14:textId="77777777" w:rsidR="00F7778A" w:rsidRDefault="00250248">
            <w:r>
              <w:t>15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DBDE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7F2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AFA7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711D" w14:textId="77777777" w:rsidR="00F7778A" w:rsidRDefault="00250248">
            <w:r>
              <w:t>30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2381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7A8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FEB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D0C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B6CE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E7B0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</w:tr>
      <w:tr w:rsidR="00F7778A" w14:paraId="3EA9B80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8A2" w14:textId="77777777" w:rsidR="00F7778A" w:rsidRDefault="00250248">
            <w:pPr>
              <w:pStyle w:val="4"/>
              <w:widowControl w:val="0"/>
              <w:numPr>
                <w:ilvl w:val="3"/>
                <w:numId w:val="1"/>
              </w:numPr>
              <w:spacing w:before="0" w:after="0"/>
              <w:ind w:left="0" w:firstLine="5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Усього годин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DC7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26E" w14:textId="77777777" w:rsidR="00F7778A" w:rsidRDefault="00250248">
            <w:r>
              <w:t>25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4CE2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596A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CC8" w14:textId="77777777" w:rsidR="00F7778A" w:rsidRDefault="00F7778A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41E" w14:textId="77777777" w:rsidR="00F7778A" w:rsidRDefault="00250248">
            <w:r>
              <w:t>65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061B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3764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BB4A" w14:textId="77777777" w:rsidR="00F7778A" w:rsidRDefault="00F7778A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60E" w14:textId="77777777" w:rsidR="00F7778A" w:rsidRDefault="00F7778A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E90" w14:textId="77777777" w:rsidR="00F7778A" w:rsidRDefault="00F7778A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6E3B" w14:textId="77777777" w:rsidR="00F7778A" w:rsidRDefault="00250248">
            <w:pPr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</w:tr>
    </w:tbl>
    <w:p w14:paraId="1006DD36" w14:textId="77777777" w:rsidR="00F7778A" w:rsidRDefault="00F7778A">
      <w:pPr>
        <w:jc w:val="center"/>
        <w:rPr>
          <w:b/>
          <w:i/>
        </w:rPr>
      </w:pPr>
    </w:p>
    <w:p w14:paraId="72611836" w14:textId="77777777" w:rsidR="00F7778A" w:rsidRDefault="00F7778A">
      <w:pPr>
        <w:jc w:val="center"/>
        <w:rPr>
          <w:b/>
          <w:i/>
        </w:rPr>
      </w:pPr>
    </w:p>
    <w:p w14:paraId="2F407CEE" w14:textId="77777777" w:rsidR="00F7778A" w:rsidRDefault="00250248">
      <w:pPr>
        <w:ind w:left="7513" w:hanging="6946"/>
        <w:jc w:val="center"/>
        <w:rPr>
          <w:b/>
        </w:rPr>
      </w:pPr>
      <w:r>
        <w:rPr>
          <w:b/>
        </w:rPr>
        <w:t>4. Теми семінарських (практичних, лабораторних) занять</w:t>
      </w:r>
    </w:p>
    <w:p w14:paraId="50B2B4F5" w14:textId="77777777" w:rsidR="00F7778A" w:rsidRDefault="00250248">
      <w:pPr>
        <w:ind w:left="7513" w:hanging="6946"/>
        <w:jc w:val="center"/>
        <w:rPr>
          <w:lang w:val="uk-UA"/>
        </w:rPr>
      </w:pPr>
      <w:r>
        <w:rPr>
          <w:lang w:val="uk-UA"/>
        </w:rPr>
        <w:t>Семінарські (практичні, лабораторні) заняття не передбачені навчальним планом</w:t>
      </w:r>
    </w:p>
    <w:p w14:paraId="3AA7F041" w14:textId="77777777" w:rsidR="00F7778A" w:rsidRDefault="00F7778A">
      <w:pPr>
        <w:ind w:left="7513" w:hanging="6946"/>
        <w:jc w:val="center"/>
        <w:rPr>
          <w:b/>
        </w:rPr>
      </w:pPr>
    </w:p>
    <w:p w14:paraId="72D50241" w14:textId="77777777" w:rsidR="00F7778A" w:rsidRDefault="00250248">
      <w:pPr>
        <w:ind w:left="7513" w:hanging="6946"/>
        <w:jc w:val="center"/>
        <w:rPr>
          <w:b/>
        </w:rPr>
      </w:pPr>
      <w:r>
        <w:rPr>
          <w:b/>
        </w:rPr>
        <w:t>5. Завдання для самостійної робота</w:t>
      </w:r>
    </w:p>
    <w:p w14:paraId="70C45CFD" w14:textId="77777777" w:rsidR="00F7778A" w:rsidRDefault="00F7778A">
      <w:pPr>
        <w:ind w:left="7513" w:hanging="6946"/>
        <w:jc w:val="center"/>
        <w:rPr>
          <w:b/>
        </w:rPr>
      </w:pPr>
    </w:p>
    <w:tbl>
      <w:tblPr>
        <w:tblStyle w:val="Style33"/>
        <w:tblW w:w="92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71"/>
        <w:gridCol w:w="1537"/>
        <w:gridCol w:w="1273"/>
      </w:tblGrid>
      <w:tr w:rsidR="00F7778A" w14:paraId="53B762E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4CF9" w14:textId="77777777" w:rsidR="00F7778A" w:rsidRDefault="00250248">
            <w:pPr>
              <w:ind w:left="142" w:hanging="142"/>
              <w:jc w:val="center"/>
            </w:pPr>
            <w:r>
              <w:t>№</w:t>
            </w:r>
          </w:p>
          <w:p w14:paraId="3005B810" w14:textId="77777777" w:rsidR="00F7778A" w:rsidRDefault="00250248">
            <w:pPr>
              <w:ind w:left="142" w:hanging="142"/>
              <w:jc w:val="center"/>
            </w:pPr>
            <w:r>
              <w:t>з/п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FBDA" w14:textId="77777777" w:rsidR="00F7778A" w:rsidRDefault="00250248">
            <w:pPr>
              <w:jc w:val="center"/>
            </w:pPr>
            <w:r>
              <w:t>Види, зміст самостійної роботи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C351" w14:textId="77777777" w:rsidR="00F7778A" w:rsidRDefault="00250248">
            <w:pPr>
              <w:jc w:val="center"/>
            </w:pPr>
            <w:r>
              <w:t>Кількість</w:t>
            </w:r>
          </w:p>
          <w:p w14:paraId="5735F48F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г</w:t>
            </w:r>
            <w:r>
              <w:t>один</w:t>
            </w:r>
            <w:r>
              <w:rPr>
                <w:lang w:val="uk-UA"/>
              </w:rPr>
              <w:t xml:space="preserve"> (</w:t>
            </w:r>
            <w:r>
              <w:t>денна форма</w:t>
            </w:r>
            <w:r>
              <w:rPr>
                <w:lang w:val="uk-UA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EAF" w14:textId="77777777" w:rsidR="00F7778A" w:rsidRDefault="00250248">
            <w:pPr>
              <w:jc w:val="center"/>
            </w:pPr>
            <w:r>
              <w:lastRenderedPageBreak/>
              <w:t>Кількість</w:t>
            </w:r>
          </w:p>
          <w:p w14:paraId="03BFE275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г</w:t>
            </w:r>
            <w:r>
              <w:t>один</w:t>
            </w:r>
            <w:r>
              <w:rPr>
                <w:lang w:val="uk-UA"/>
              </w:rPr>
              <w:t xml:space="preserve"> (заочна форма)</w:t>
            </w:r>
          </w:p>
        </w:tc>
      </w:tr>
      <w:tr w:rsidR="00F7778A" w14:paraId="132F694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B123" w14:textId="77777777" w:rsidR="00F7778A" w:rsidRDefault="00250248">
            <w:pPr>
              <w:jc w:val="center"/>
            </w:pPr>
            <w:r>
              <w:lastRenderedPageBreak/>
              <w:t>1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8852" w14:textId="77777777" w:rsidR="00F7778A" w:rsidRDefault="00250248">
            <w:pPr>
              <w:jc w:val="center"/>
            </w:pPr>
            <w:r>
              <w:t>Постмодерн як критика універсальних пояснювальних моделей і «великих наративів»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E40" w14:textId="77777777" w:rsidR="00F7778A" w:rsidRDefault="00250248">
            <w:pPr>
              <w:rPr>
                <w:lang w:val="uk-UA"/>
              </w:rPr>
            </w:pPr>
            <w: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AB24" w14:textId="77777777" w:rsidR="00F7778A" w:rsidRDefault="00250248">
            <w:r>
              <w:rPr>
                <w:lang w:val="uk-UA"/>
              </w:rPr>
              <w:t>8</w:t>
            </w:r>
          </w:p>
        </w:tc>
      </w:tr>
      <w:tr w:rsidR="00F7778A" w14:paraId="0A84F89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8576" w14:textId="77777777" w:rsidR="00F7778A" w:rsidRDefault="00250248">
            <w:pPr>
              <w:jc w:val="center"/>
            </w:pPr>
            <w:r>
              <w:t>2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B4D8" w14:textId="77777777" w:rsidR="00F7778A" w:rsidRDefault="00250248">
            <w:pPr>
              <w:jc w:val="center"/>
            </w:pPr>
            <w:r>
              <w:t>Свобода вибору в умовах алгоритмізації поведінки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60E" w14:textId="77777777" w:rsidR="00F7778A" w:rsidRDefault="00250248">
            <w:pPr>
              <w:rPr>
                <w:lang w:val="uk-UA"/>
              </w:rPr>
            </w:pPr>
            <w: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C4F" w14:textId="77777777" w:rsidR="00F7778A" w:rsidRDefault="00250248">
            <w:r>
              <w:rPr>
                <w:lang w:val="uk-UA"/>
              </w:rPr>
              <w:t>8</w:t>
            </w:r>
          </w:p>
        </w:tc>
      </w:tr>
      <w:tr w:rsidR="00F7778A" w14:paraId="7D8B8AD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9664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2D92" w14:textId="77777777" w:rsidR="00F7778A" w:rsidRPr="008C122B" w:rsidRDefault="00250248">
            <w:pPr>
              <w:jc w:val="center"/>
              <w:rPr>
                <w:lang w:val="uk-UA"/>
              </w:rPr>
            </w:pPr>
            <w:r w:rsidRPr="008C122B">
              <w:rPr>
                <w:lang w:val="uk-UA"/>
              </w:rPr>
              <w:t>Поліетнічні держави, національна ідентичність і міжетнічні конфлікти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7BC2" w14:textId="77777777" w:rsidR="00F7778A" w:rsidRDefault="00250248">
            <w:pPr>
              <w:rPr>
                <w:lang w:val="uk-UA"/>
              </w:rPr>
            </w:pPr>
            <w: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0657" w14:textId="77777777" w:rsidR="00F7778A" w:rsidRDefault="00250248">
            <w:r>
              <w:rPr>
                <w:lang w:val="uk-UA"/>
              </w:rPr>
              <w:t>10</w:t>
            </w:r>
          </w:p>
        </w:tc>
      </w:tr>
      <w:tr w:rsidR="00F7778A" w14:paraId="43D8F98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99BC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8CC1" w14:textId="77777777" w:rsidR="00F7778A" w:rsidRDefault="00250248">
            <w:pPr>
              <w:jc w:val="center"/>
            </w:pPr>
            <w:r>
              <w:t>Глобальні демографічні тенденції: нерівномірність приросту населення, депопуляція та старіння населення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2591" w14:textId="77777777" w:rsidR="00F7778A" w:rsidRDefault="00250248">
            <w:pPr>
              <w:rPr>
                <w:lang w:val="uk-UA"/>
              </w:rPr>
            </w:pPr>
            <w:r>
              <w:t>11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7C8B" w14:textId="77777777" w:rsidR="00F7778A" w:rsidRDefault="00250248">
            <w:r>
              <w:rPr>
                <w:lang w:val="uk-UA"/>
              </w:rPr>
              <w:t>15</w:t>
            </w:r>
          </w:p>
        </w:tc>
      </w:tr>
      <w:tr w:rsidR="00F7778A" w14:paraId="64AA71C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CB73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BA4A" w14:textId="77777777" w:rsidR="00F7778A" w:rsidRDefault="00250248">
            <w:pPr>
              <w:jc w:val="center"/>
            </w:pPr>
            <w:r>
              <w:t>Ядерне стримування та режим нерозповсюдження ядерної зброї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4727" w14:textId="77777777" w:rsidR="00F7778A" w:rsidRDefault="00250248"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FCFF" w14:textId="77777777" w:rsidR="00F7778A" w:rsidRDefault="00250248">
            <w:r>
              <w:rPr>
                <w:lang w:val="uk-UA"/>
              </w:rPr>
              <w:t>8</w:t>
            </w:r>
          </w:p>
        </w:tc>
      </w:tr>
      <w:tr w:rsidR="00F7778A" w14:paraId="14214EA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D467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984D" w14:textId="77777777" w:rsidR="00F7778A" w:rsidRDefault="00250248">
            <w:pPr>
              <w:jc w:val="center"/>
            </w:pPr>
            <w:r>
              <w:t>Секуляризація та межі секулярного світогляду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3499" w14:textId="77777777" w:rsidR="00F7778A" w:rsidRDefault="00250248"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7086" w14:textId="77777777" w:rsidR="00F7778A" w:rsidRDefault="00250248">
            <w:r>
              <w:rPr>
                <w:lang w:val="uk-UA"/>
              </w:rPr>
              <w:t>10</w:t>
            </w:r>
          </w:p>
        </w:tc>
      </w:tr>
      <w:tr w:rsidR="00F7778A" w14:paraId="686CAD2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4564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052F" w14:textId="77777777" w:rsidR="00F7778A" w:rsidRDefault="00250248">
            <w:pPr>
              <w:jc w:val="center"/>
            </w:pPr>
            <w:r>
              <w:t>Соціальні мережі та алгоритмічне формування інформаційного середовища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9D8E" w14:textId="77777777" w:rsidR="00F7778A" w:rsidRDefault="00250248"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D928" w14:textId="77777777" w:rsidR="00F7778A" w:rsidRDefault="00250248">
            <w:r>
              <w:rPr>
                <w:lang w:val="uk-UA"/>
              </w:rPr>
              <w:t>10</w:t>
            </w:r>
          </w:p>
        </w:tc>
      </w:tr>
      <w:tr w:rsidR="00F7778A" w14:paraId="01A870C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76BF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7B72" w14:textId="77777777" w:rsidR="00F7778A" w:rsidRPr="008C122B" w:rsidRDefault="00250248">
            <w:pPr>
              <w:jc w:val="center"/>
              <w:rPr>
                <w:lang w:val="uk-UA"/>
              </w:rPr>
            </w:pPr>
            <w:r>
              <w:t>COVID</w:t>
            </w:r>
            <w:r w:rsidRPr="008C122B">
              <w:rPr>
                <w:lang w:val="uk-UA"/>
              </w:rPr>
              <w:t>-19 та його соціальні, політичні й економічні наслідки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0A9D" w14:textId="77777777" w:rsidR="00F7778A" w:rsidRDefault="00250248">
            <w: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F7CD" w14:textId="77777777" w:rsidR="00F7778A" w:rsidRDefault="00250248">
            <w:r>
              <w:rPr>
                <w:lang w:val="uk-UA"/>
              </w:rPr>
              <w:t>15</w:t>
            </w:r>
          </w:p>
        </w:tc>
      </w:tr>
      <w:tr w:rsidR="00F7778A" w14:paraId="77891AC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06BC" w14:textId="77777777" w:rsidR="00F7778A" w:rsidRDefault="00F7778A">
            <w:pPr>
              <w:jc w:val="center"/>
            </w:pP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6D38" w14:textId="77777777" w:rsidR="00F7778A" w:rsidRDefault="00250248">
            <w:r>
              <w:t xml:space="preserve">Разом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D409" w14:textId="77777777" w:rsidR="00F7778A" w:rsidRDefault="00250248">
            <w:pPr>
              <w:jc w:val="center"/>
            </w:pPr>
            <w:r>
              <w:t>65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4D37" w14:textId="77777777" w:rsidR="00F7778A" w:rsidRDefault="00250248">
            <w:pPr>
              <w:jc w:val="center"/>
            </w:pPr>
            <w:r>
              <w:t>84</w:t>
            </w:r>
          </w:p>
        </w:tc>
      </w:tr>
    </w:tbl>
    <w:p w14:paraId="39C38B02" w14:textId="77777777" w:rsidR="00F7778A" w:rsidRDefault="00F7778A">
      <w:pPr>
        <w:ind w:firstLine="284"/>
        <w:jc w:val="center"/>
        <w:rPr>
          <w:b/>
        </w:rPr>
      </w:pPr>
    </w:p>
    <w:p w14:paraId="73E8FF00" w14:textId="77777777" w:rsidR="00F7778A" w:rsidRDefault="00250248">
      <w:pPr>
        <w:ind w:left="142" w:firstLine="425"/>
        <w:jc w:val="center"/>
        <w:rPr>
          <w:b/>
        </w:rPr>
      </w:pPr>
      <w:r>
        <w:rPr>
          <w:b/>
        </w:rPr>
        <w:t>6. Індивідуальні завдання</w:t>
      </w:r>
    </w:p>
    <w:p w14:paraId="4C8B8F92" w14:textId="77777777" w:rsidR="00F7778A" w:rsidRDefault="00250248">
      <w:pPr>
        <w:ind w:firstLine="180"/>
        <w:jc w:val="center"/>
        <w:rPr>
          <w:lang w:val="uk-UA"/>
        </w:rPr>
      </w:pPr>
      <w:r>
        <w:rPr>
          <w:lang w:val="uk-UA"/>
        </w:rPr>
        <w:t>Не передбачені навчальним планом</w:t>
      </w:r>
    </w:p>
    <w:p w14:paraId="197C2DAB" w14:textId="77777777" w:rsidR="00F7778A" w:rsidRDefault="00F7778A">
      <w:pPr>
        <w:ind w:firstLine="180"/>
        <w:jc w:val="center"/>
        <w:rPr>
          <w:lang w:val="uk-UA"/>
        </w:rPr>
      </w:pPr>
    </w:p>
    <w:p w14:paraId="210FB586" w14:textId="77777777" w:rsidR="00F7778A" w:rsidRDefault="00250248">
      <w:pPr>
        <w:ind w:left="142" w:firstLine="567"/>
        <w:jc w:val="center"/>
        <w:rPr>
          <w:b/>
        </w:rPr>
      </w:pPr>
      <w:r>
        <w:rPr>
          <w:b/>
        </w:rPr>
        <w:t>7. Методи навчання</w:t>
      </w:r>
    </w:p>
    <w:p w14:paraId="2DDC99DD" w14:textId="77777777" w:rsidR="00F7778A" w:rsidRPr="008C122B" w:rsidRDefault="00250248">
      <w:pPr>
        <w:pStyle w:val="ac"/>
        <w:jc w:val="both"/>
        <w:rPr>
          <w:lang w:val="ru-RU"/>
        </w:rPr>
      </w:pPr>
      <w:r w:rsidRPr="008C122B">
        <w:rPr>
          <w:lang w:val="ru-RU"/>
        </w:rPr>
        <w:t xml:space="preserve">Навчання ґрунтується на </w:t>
      </w:r>
      <w:r w:rsidRPr="008C122B">
        <w:rPr>
          <w:rStyle w:val="ae"/>
          <w:b w:val="0"/>
          <w:bCs w:val="0"/>
          <w:lang w:val="ru-RU"/>
        </w:rPr>
        <w:t>студентоцентрованому підході</w:t>
      </w:r>
      <w:r w:rsidRPr="008C122B">
        <w:rPr>
          <w:lang w:val="ru-RU"/>
        </w:rPr>
        <w:t xml:space="preserve"> та передбачає активне залучення здобувачів освіти до обговорення проблем курсу, формування власної аргументованої позиції та критичного осмислення сучасних глобальних процесів.</w:t>
      </w:r>
    </w:p>
    <w:p w14:paraId="607D1321" w14:textId="77777777" w:rsidR="00F7778A" w:rsidRDefault="00250248">
      <w:pPr>
        <w:pStyle w:val="ac"/>
        <w:jc w:val="both"/>
      </w:pPr>
      <w:r>
        <w:t>Основними методами навчання є:</w:t>
      </w:r>
    </w:p>
    <w:p w14:paraId="2337611A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проблемні лекції з елементами дискусії та активного залучення аудиторії; </w:t>
      </w:r>
    </w:p>
    <w:p w14:paraId="155E1F1A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самостійна робота з рекомендованою науковою літературою; </w:t>
      </w:r>
    </w:p>
    <w:p w14:paraId="34C7545D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аналіз документів, джерел та інших матеріалів, що стосуються проблематики курсу; </w:t>
      </w:r>
    </w:p>
    <w:p w14:paraId="25A89BBC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критичний аналіз джерел та історіографії; </w:t>
      </w:r>
    </w:p>
    <w:p w14:paraId="4DAE33A0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порівняння історичних і сучасних явищ, виявлення аналогій та відмінностей; </w:t>
      </w:r>
    </w:p>
    <w:p w14:paraId="1BBEC041" w14:textId="77777777" w:rsidR="00F7778A" w:rsidRDefault="00250248">
      <w:pPr>
        <w:numPr>
          <w:ilvl w:val="0"/>
          <w:numId w:val="2"/>
        </w:numPr>
        <w:spacing w:beforeAutospacing="1" w:afterAutospacing="1"/>
        <w:jc w:val="both"/>
      </w:pPr>
      <w:r>
        <w:t xml:space="preserve">обговорення альтернативних підходів до інтерпретації глобальних проблем і можливих шляхів їх розв’язання. </w:t>
      </w:r>
    </w:p>
    <w:p w14:paraId="0C976F5E" w14:textId="77777777" w:rsidR="00F7778A" w:rsidRPr="008C122B" w:rsidRDefault="00250248">
      <w:pPr>
        <w:pStyle w:val="ac"/>
        <w:jc w:val="both"/>
        <w:rPr>
          <w:lang w:val="ru-RU"/>
        </w:rPr>
      </w:pPr>
      <w:r w:rsidRPr="008C122B">
        <w:rPr>
          <w:lang w:val="ru-RU"/>
        </w:rPr>
        <w:t xml:space="preserve">Теоретико-методологічна основа курсу передбачає комплексне використання </w:t>
      </w:r>
      <w:r w:rsidRPr="008C122B">
        <w:rPr>
          <w:rStyle w:val="ae"/>
          <w:b w:val="0"/>
          <w:bCs w:val="0"/>
          <w:lang w:val="ru-RU"/>
        </w:rPr>
        <w:t>історико-порівняльного, історико-генетичного, структурно-функціонального та типологічного методів, підходів історичної психології й антропології, а також ретроспекції та екстраполяції</w:t>
      </w:r>
      <w:r w:rsidRPr="008C122B">
        <w:rPr>
          <w:lang w:val="ru-RU"/>
        </w:rPr>
        <w:t>. Особлива увага приділяється встановленню причинно-наслідкових зв’язків, аналізу динаміки глобальних процесів та критичному оцінюванню можливих сценаріїв їх подальшого розвитку.</w:t>
      </w:r>
    </w:p>
    <w:p w14:paraId="3C0E1DF2" w14:textId="77777777" w:rsidR="00F7778A" w:rsidRDefault="00F7778A">
      <w:pPr>
        <w:ind w:firstLine="180"/>
        <w:jc w:val="center"/>
        <w:rPr>
          <w:i/>
        </w:rPr>
      </w:pPr>
    </w:p>
    <w:p w14:paraId="6E706061" w14:textId="77777777" w:rsidR="00F7778A" w:rsidRDefault="00250248">
      <w:pPr>
        <w:ind w:left="142" w:firstLine="567"/>
        <w:jc w:val="center"/>
        <w:rPr>
          <w:b/>
        </w:rPr>
      </w:pPr>
      <w:r>
        <w:rPr>
          <w:b/>
        </w:rPr>
        <w:t>8. Методи контролю</w:t>
      </w:r>
    </w:p>
    <w:p w14:paraId="3DFBC217" w14:textId="77777777" w:rsidR="00F7778A" w:rsidRPr="008C122B" w:rsidRDefault="00250248">
      <w:pPr>
        <w:pStyle w:val="ac"/>
        <w:jc w:val="both"/>
        <w:rPr>
          <w:lang w:val="ru-RU"/>
        </w:rPr>
      </w:pPr>
      <w:r w:rsidRPr="008C122B">
        <w:rPr>
          <w:lang w:val="ru-RU"/>
        </w:rPr>
        <w:t xml:space="preserve">Контроль результатів навчання здійснюється за </w:t>
      </w:r>
      <w:r w:rsidRPr="008C122B">
        <w:rPr>
          <w:rStyle w:val="ae"/>
          <w:b w:val="0"/>
          <w:bCs w:val="0"/>
          <w:lang w:val="ru-RU"/>
        </w:rPr>
        <w:t>дворівневою системою</w:t>
      </w:r>
      <w:r w:rsidRPr="008C122B">
        <w:rPr>
          <w:lang w:val="ru-RU"/>
        </w:rPr>
        <w:t>, що передбачає поточний і підсумковий контроль.</w:t>
      </w:r>
    </w:p>
    <w:p w14:paraId="325A9A00" w14:textId="77777777" w:rsidR="00F7778A" w:rsidRPr="008C122B" w:rsidRDefault="00250248">
      <w:pPr>
        <w:pStyle w:val="ac"/>
        <w:jc w:val="both"/>
        <w:rPr>
          <w:lang w:val="ru-RU"/>
        </w:rPr>
      </w:pPr>
      <w:r w:rsidRPr="008C122B">
        <w:rPr>
          <w:rStyle w:val="ae"/>
          <w:b w:val="0"/>
          <w:bCs w:val="0"/>
          <w:lang w:val="ru-RU"/>
        </w:rPr>
        <w:lastRenderedPageBreak/>
        <w:t>Поточний контроль</w:t>
      </w:r>
      <w:r w:rsidRPr="008C122B">
        <w:rPr>
          <w:lang w:val="ru-RU"/>
        </w:rPr>
        <w:t xml:space="preserve"> проводиться у формі письмової контрольної роботи, спрямованої на перевірку засвоєння основних понять, проблематики курсу та здатності аналізувати глобальні процеси й аргументовано формулювати власні висновки.</w:t>
      </w:r>
    </w:p>
    <w:p w14:paraId="369A1292" w14:textId="77777777" w:rsidR="00F7778A" w:rsidRPr="008C122B" w:rsidRDefault="00250248">
      <w:pPr>
        <w:pStyle w:val="ac"/>
        <w:jc w:val="both"/>
        <w:rPr>
          <w:lang w:val="ru-RU"/>
        </w:rPr>
      </w:pPr>
      <w:r w:rsidRPr="008C122B">
        <w:rPr>
          <w:rStyle w:val="ae"/>
          <w:b w:val="0"/>
          <w:bCs w:val="0"/>
          <w:lang w:val="ru-RU"/>
        </w:rPr>
        <w:t>Підсумковий контроль</w:t>
      </w:r>
      <w:r w:rsidRPr="008C122B">
        <w:rPr>
          <w:lang w:val="ru-RU"/>
        </w:rPr>
        <w:t xml:space="preserve"> здійснюється у формі </w:t>
      </w:r>
      <w:r w:rsidRPr="008C122B">
        <w:rPr>
          <w:rStyle w:val="ae"/>
          <w:b w:val="0"/>
          <w:bCs w:val="0"/>
          <w:lang w:val="ru-RU"/>
        </w:rPr>
        <w:t>заліку</w:t>
      </w:r>
      <w:r w:rsidRPr="008C122B">
        <w:rPr>
          <w:lang w:val="ru-RU"/>
        </w:rPr>
        <w:t xml:space="preserve">. Під час заліку здобувач освіти дає відповіді на </w:t>
      </w:r>
      <w:r w:rsidRPr="008C122B">
        <w:rPr>
          <w:rStyle w:val="ae"/>
          <w:b w:val="0"/>
          <w:bCs w:val="0"/>
          <w:lang w:val="ru-RU"/>
        </w:rPr>
        <w:t>два розгорнуті питання</w:t>
      </w:r>
      <w:r w:rsidRPr="008C122B">
        <w:rPr>
          <w:lang w:val="ru-RU"/>
        </w:rPr>
        <w:t>, що охоплюють основні проблеми навчальної дисципліни. Оцінюються повнота й системність відповіді, розуміння причинно-наслідкових зв’язків, володіння понятійним апаратом, здатність до критичного аналізу та аргументації.</w:t>
      </w:r>
    </w:p>
    <w:p w14:paraId="55CF79F9" w14:textId="77777777" w:rsidR="00F7778A" w:rsidRDefault="00250248">
      <w:pPr>
        <w:ind w:left="142" w:firstLine="425"/>
        <w:jc w:val="center"/>
        <w:rPr>
          <w:b/>
        </w:rPr>
      </w:pPr>
      <w:r>
        <w:rPr>
          <w:b/>
        </w:rPr>
        <w:t>9. Схема нарахування балів</w:t>
      </w:r>
    </w:p>
    <w:p w14:paraId="13871C87" w14:textId="77777777" w:rsidR="00F7778A" w:rsidRDefault="00F7778A">
      <w:pPr>
        <w:keepNext/>
        <w:numPr>
          <w:ilvl w:val="6"/>
          <w:numId w:val="1"/>
        </w:numPr>
        <w:ind w:left="1320" w:firstLine="0"/>
        <w:jc w:val="center"/>
        <w:rPr>
          <w:b/>
          <w:color w:val="000000"/>
        </w:rPr>
      </w:pPr>
    </w:p>
    <w:p w14:paraId="5BB24B0E" w14:textId="77777777" w:rsidR="00F7778A" w:rsidRDefault="00F7778A"/>
    <w:tbl>
      <w:tblPr>
        <w:tblStyle w:val="Style35"/>
        <w:tblW w:w="9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1592"/>
        <w:gridCol w:w="1551"/>
        <w:gridCol w:w="1704"/>
        <w:gridCol w:w="916"/>
        <w:gridCol w:w="1080"/>
        <w:gridCol w:w="900"/>
      </w:tblGrid>
      <w:tr w:rsidR="00F7778A" w14:paraId="637C873A" w14:textId="77777777">
        <w:trPr>
          <w:jc w:val="center"/>
        </w:trPr>
        <w:tc>
          <w:tcPr>
            <w:tcW w:w="7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735" w14:textId="77777777" w:rsidR="00F7778A" w:rsidRDefault="00250248">
            <w:pPr>
              <w:jc w:val="center"/>
            </w:pPr>
            <w:r>
              <w:t>Поточний контроль, самостійна робота, індивідуальні завдання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0AA34" w14:textId="77777777" w:rsidR="00F7778A" w:rsidRDefault="00250248">
            <w:pPr>
              <w:jc w:val="center"/>
            </w:pPr>
            <w:r>
              <w:rPr>
                <w:sz w:val="22"/>
                <w:szCs w:val="22"/>
                <w:lang w:val="uk-UA"/>
              </w:rPr>
              <w:t>З</w:t>
            </w:r>
            <w:r>
              <w:rPr>
                <w:sz w:val="22"/>
                <w:szCs w:val="22"/>
              </w:rPr>
              <w:t>алікова робота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6E5340" w14:textId="77777777" w:rsidR="00F7778A" w:rsidRDefault="00250248">
            <w:pPr>
              <w:jc w:val="center"/>
            </w:pPr>
            <w:r>
              <w:t>Сума</w:t>
            </w:r>
          </w:p>
        </w:tc>
      </w:tr>
      <w:tr w:rsidR="00F7778A" w14:paraId="65B3B1BF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B920" w14:textId="77777777" w:rsidR="00F7778A" w:rsidRDefault="00250248">
            <w:pPr>
              <w:jc w:val="center"/>
            </w:pPr>
            <w:r>
              <w:t>Розділ 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E088" w14:textId="77777777" w:rsidR="00F7778A" w:rsidRDefault="00250248">
            <w:pPr>
              <w:jc w:val="center"/>
            </w:pPr>
            <w:r>
              <w:t>Розділ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AE6E" w14:textId="77777777" w:rsidR="00F7778A" w:rsidRDefault="00250248">
            <w:pPr>
              <w:jc w:val="center"/>
            </w:pPr>
            <w:r>
              <w:t>Контрольна робота, передбачена навчальним планом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7086" w14:textId="77777777" w:rsidR="00F7778A" w:rsidRDefault="00250248">
            <w:pPr>
              <w:jc w:val="center"/>
            </w:pPr>
            <w:r>
              <w:t>Індивідуальне завдання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B839" w14:textId="77777777" w:rsidR="00F7778A" w:rsidRDefault="00250248">
            <w:pPr>
              <w:jc w:val="center"/>
            </w:pPr>
            <w:r>
              <w:t>Разом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8D19A1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1D14CC" w14:textId="77777777" w:rsidR="00F7778A" w:rsidRDefault="00F7778A">
            <w:pPr>
              <w:widowControl w:val="0"/>
              <w:spacing w:line="276" w:lineRule="auto"/>
            </w:pPr>
          </w:p>
        </w:tc>
      </w:tr>
      <w:tr w:rsidR="00F7778A" w14:paraId="45D8C506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070B" w14:textId="77777777" w:rsidR="00F7778A" w:rsidRDefault="00250248">
            <w:pPr>
              <w:jc w:val="center"/>
              <w:rPr>
                <w:lang w:val="uk-UA"/>
              </w:rPr>
            </w:pPr>
            <w:r>
              <w:t>Т1</w:t>
            </w:r>
            <w:r>
              <w:rPr>
                <w:lang w:val="uk-UA"/>
              </w:rPr>
              <w:t>-</w:t>
            </w:r>
            <w:r>
              <w:t>Т</w:t>
            </w:r>
            <w:r>
              <w:rPr>
                <w:lang w:val="uk-UA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E9F1" w14:textId="77777777" w:rsidR="00F7778A" w:rsidRDefault="00250248">
            <w:pPr>
              <w:jc w:val="center"/>
              <w:rPr>
                <w:lang w:val="uk-UA"/>
              </w:rPr>
            </w:pPr>
            <w:r>
              <w:t>Т</w:t>
            </w:r>
            <w:r>
              <w:rPr>
                <w:lang w:val="uk-UA"/>
              </w:rPr>
              <w:t>5-</w:t>
            </w:r>
            <w:r>
              <w:t>Т</w:t>
            </w:r>
            <w:r>
              <w:rPr>
                <w:lang w:val="uk-UA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92CD" w14:textId="77777777" w:rsidR="00F7778A" w:rsidRDefault="00F7778A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8A8E" w14:textId="77777777" w:rsidR="00F7778A" w:rsidRDefault="00F7778A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964" w14:textId="77777777" w:rsidR="00F7778A" w:rsidRDefault="00F7778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4F99" w14:textId="77777777" w:rsidR="00F7778A" w:rsidRDefault="00F7778A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891D" w14:textId="77777777" w:rsidR="00F7778A" w:rsidRDefault="00F7778A">
            <w:pPr>
              <w:jc w:val="center"/>
            </w:pPr>
          </w:p>
        </w:tc>
      </w:tr>
      <w:tr w:rsidR="00F7778A" w14:paraId="580D7FFD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B0B9" w14:textId="77777777" w:rsidR="00F7778A" w:rsidRDefault="00F7778A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8C1C" w14:textId="77777777" w:rsidR="00F7778A" w:rsidRDefault="00F7778A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D7D3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A8B2" w14:textId="77777777" w:rsidR="00F7778A" w:rsidRDefault="00F7778A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95D8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FDD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673" w14:textId="77777777" w:rsidR="00F7778A" w:rsidRDefault="002502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</w:tbl>
    <w:p w14:paraId="18F3FF2E" w14:textId="77777777" w:rsidR="00F7778A" w:rsidRDefault="00250248">
      <w:pPr>
        <w:ind w:firstLine="708"/>
      </w:pPr>
      <w:r>
        <w:t>Т1, Т2 ...  – теми розділів.</w:t>
      </w:r>
    </w:p>
    <w:p w14:paraId="7423BF74" w14:textId="77777777" w:rsidR="00F7778A" w:rsidRDefault="00F7778A">
      <w:pPr>
        <w:jc w:val="center"/>
        <w:rPr>
          <w:b/>
        </w:rPr>
      </w:pPr>
    </w:p>
    <w:p w14:paraId="559B51FB" w14:textId="77777777" w:rsidR="00F7778A" w:rsidRDefault="00250248">
      <w:pPr>
        <w:jc w:val="center"/>
        <w:rPr>
          <w:b/>
        </w:rPr>
      </w:pPr>
      <w:r>
        <w:rPr>
          <w:b/>
        </w:rPr>
        <w:t>Критерії оцінювання навчальних досягнень</w:t>
      </w:r>
    </w:p>
    <w:p w14:paraId="402827DE" w14:textId="77777777" w:rsidR="00F7778A" w:rsidRDefault="00F7778A">
      <w:pPr>
        <w:jc w:val="center"/>
        <w:rPr>
          <w:b/>
        </w:rPr>
      </w:pPr>
    </w:p>
    <w:p w14:paraId="1DF0C80D" w14:textId="77777777" w:rsidR="00F7778A" w:rsidRDefault="00250248">
      <w:pPr>
        <w:jc w:val="both"/>
      </w:pPr>
      <w:r>
        <w:t>90-100 балів передбачає повне і впевнене засвоєння програм і знання</w:t>
      </w:r>
      <w:r>
        <w:rPr>
          <w:lang w:val="uk-UA"/>
        </w:rPr>
        <w:t xml:space="preserve"> </w:t>
      </w:r>
      <w:r>
        <w:t>основних джерел і додаткової літератури, уміння аналізувати історичний</w:t>
      </w:r>
      <w:r>
        <w:rPr>
          <w:lang w:val="uk-UA"/>
        </w:rPr>
        <w:t xml:space="preserve"> </w:t>
      </w:r>
      <w:r>
        <w:t>матеріал, порівнювати, оцінювати, пояснення історичних фактів на основі</w:t>
      </w:r>
      <w:r>
        <w:rPr>
          <w:lang w:val="uk-UA"/>
        </w:rPr>
        <w:t xml:space="preserve"> </w:t>
      </w:r>
      <w:r>
        <w:t>здобутих із різних джерел знань, користуватись науковою термінологією.</w:t>
      </w:r>
    </w:p>
    <w:p w14:paraId="4292FBEF" w14:textId="77777777" w:rsidR="00F7778A" w:rsidRDefault="00250248">
      <w:pPr>
        <w:jc w:val="both"/>
        <w:rPr>
          <w:lang w:val="uk-UA"/>
        </w:rPr>
      </w:pPr>
      <w:r>
        <w:t>70-89 балів виставляється за впевнене засвоєння курсу, знання хронології,</w:t>
      </w:r>
      <w:r>
        <w:rPr>
          <w:lang w:val="uk-UA"/>
        </w:rPr>
        <w:t xml:space="preserve"> </w:t>
      </w:r>
      <w:r>
        <w:t>уміння логічно будувати відповідь, роботи аргументовані висновки,</w:t>
      </w:r>
      <w:r>
        <w:rPr>
          <w:lang w:val="uk-UA"/>
        </w:rPr>
        <w:t xml:space="preserve"> </w:t>
      </w:r>
      <w:r>
        <w:t>аналізувати історичний матеріал. А також за умовами, якщо студент</w:t>
      </w:r>
      <w:r>
        <w:rPr>
          <w:lang w:val="uk-UA"/>
        </w:rPr>
        <w:t xml:space="preserve"> </w:t>
      </w:r>
      <w:r>
        <w:t>припустився незначних помилок, або зробив не зовсім повні висновки.</w:t>
      </w:r>
      <w:r>
        <w:rPr>
          <w:lang w:val="uk-UA"/>
        </w:rPr>
        <w:t xml:space="preserve"> </w:t>
      </w:r>
    </w:p>
    <w:p w14:paraId="31A73177" w14:textId="77777777" w:rsidR="00F7778A" w:rsidRDefault="00250248">
      <w:pPr>
        <w:jc w:val="both"/>
        <w:rPr>
          <w:lang w:val="uk-UA"/>
        </w:rPr>
      </w:pPr>
      <w:r>
        <w:t>50-69 балів виставляється за часткове висвітлення змісту теоретичних та</w:t>
      </w:r>
      <w:r>
        <w:rPr>
          <w:lang w:val="uk-UA"/>
        </w:rPr>
        <w:t xml:space="preserve"> </w:t>
      </w:r>
      <w:r>
        <w:t>недостатнє вміння застосувати теоретичні знання для розгляду практичних</w:t>
      </w:r>
      <w:r>
        <w:rPr>
          <w:lang w:val="uk-UA"/>
        </w:rPr>
        <w:t xml:space="preserve"> </w:t>
      </w:r>
      <w:r>
        <w:t>завдань. При цьому студент не вміє логічно мислити. Завдання виконане ним</w:t>
      </w:r>
      <w:r>
        <w:rPr>
          <w:lang w:val="uk-UA"/>
        </w:rPr>
        <w:t xml:space="preserve"> </w:t>
      </w:r>
      <w:r>
        <w:t>не повністю, але у його відповідях продемонстровані розуміння основних</w:t>
      </w:r>
      <w:r>
        <w:rPr>
          <w:lang w:val="uk-UA"/>
        </w:rPr>
        <w:t xml:space="preserve"> </w:t>
      </w:r>
      <w:r>
        <w:t>положень матеріалу дисципліни.</w:t>
      </w:r>
      <w:r>
        <w:rPr>
          <w:lang w:val="uk-UA"/>
        </w:rPr>
        <w:t xml:space="preserve"> </w:t>
      </w:r>
    </w:p>
    <w:p w14:paraId="373A0C9A" w14:textId="77777777" w:rsidR="00F7778A" w:rsidRDefault="00250248">
      <w:pPr>
        <w:jc w:val="both"/>
      </w:pPr>
      <w:r>
        <w:t>1-49 балів виставляється, якщо студент не засвоїв матеріал, передбачений</w:t>
      </w:r>
      <w:r>
        <w:rPr>
          <w:lang w:val="uk-UA"/>
        </w:rPr>
        <w:t xml:space="preserve"> </w:t>
      </w:r>
      <w:r>
        <w:t>програмою курсу.</w:t>
      </w:r>
    </w:p>
    <w:p w14:paraId="3157E9D0" w14:textId="77777777" w:rsidR="00F7778A" w:rsidRDefault="00F7778A">
      <w:pPr>
        <w:jc w:val="both"/>
      </w:pPr>
    </w:p>
    <w:p w14:paraId="5AA5EECD" w14:textId="77777777" w:rsidR="00F7778A" w:rsidRDefault="00250248">
      <w:pPr>
        <w:jc w:val="both"/>
      </w:pPr>
      <w:r>
        <w:rPr>
          <w:b/>
          <w:bCs/>
        </w:rPr>
        <w:t>Критерії оцінювання контрольної роботи</w:t>
      </w:r>
    </w:p>
    <w:p w14:paraId="1456B903" w14:textId="77777777" w:rsidR="00F7778A" w:rsidRDefault="00250248">
      <w:pPr>
        <w:jc w:val="both"/>
      </w:pPr>
      <w:r>
        <w:rPr>
          <w:lang w:val="uk-UA"/>
        </w:rPr>
        <w:t>40</w:t>
      </w:r>
      <w:r>
        <w:t xml:space="preserve"> балів – надано повну, правильну та вичерпну відповідь на питання; </w:t>
      </w:r>
    </w:p>
    <w:p w14:paraId="674AE812" w14:textId="77777777" w:rsidR="00F7778A" w:rsidRDefault="00250248">
      <w:pPr>
        <w:jc w:val="both"/>
      </w:pPr>
      <w:r>
        <w:rPr>
          <w:lang w:val="uk-UA"/>
        </w:rPr>
        <w:t>21</w:t>
      </w:r>
      <w:r>
        <w:t>–</w:t>
      </w:r>
      <w:r>
        <w:rPr>
          <w:lang w:val="uk-UA"/>
        </w:rPr>
        <w:t>39</w:t>
      </w:r>
      <w:r>
        <w:t xml:space="preserve"> бали – надано переважно правильну відповідь на питання, однак допущено окремі неточності або відповідь є недостатньо повною; </w:t>
      </w:r>
    </w:p>
    <w:p w14:paraId="2CBF76C2" w14:textId="77777777" w:rsidR="00F7778A" w:rsidRDefault="00250248">
      <w:pPr>
        <w:jc w:val="both"/>
      </w:pPr>
      <w:r>
        <w:rPr>
          <w:lang w:val="uk-UA"/>
        </w:rPr>
        <w:t>10</w:t>
      </w:r>
      <w:r>
        <w:t>–</w:t>
      </w:r>
      <w:r>
        <w:rPr>
          <w:lang w:val="uk-UA"/>
        </w:rPr>
        <w:t>20</w:t>
      </w:r>
      <w:r>
        <w:t xml:space="preserve"> балів – надано частково правильну відповідь на питання, що містить суттєві неточності та/або прогалини; </w:t>
      </w:r>
    </w:p>
    <w:p w14:paraId="6CD81B6F" w14:textId="77777777" w:rsidR="00F7778A" w:rsidRDefault="00250248">
      <w:pPr>
        <w:jc w:val="both"/>
      </w:pPr>
      <w:r>
        <w:t>1–</w:t>
      </w:r>
      <w:r>
        <w:rPr>
          <w:lang w:val="uk-UA"/>
        </w:rPr>
        <w:t>20</w:t>
      </w:r>
      <w:r>
        <w:t xml:space="preserve"> бал</w:t>
      </w:r>
      <w:r>
        <w:rPr>
          <w:lang w:val="uk-UA"/>
        </w:rPr>
        <w:t>ів</w:t>
      </w:r>
      <w:r>
        <w:t xml:space="preserve"> – відповідь є фрагментарною, містить окремі правильні положення, але загалом не розкриває питання;</w:t>
      </w:r>
    </w:p>
    <w:p w14:paraId="5D659801" w14:textId="77777777" w:rsidR="00F7778A" w:rsidRDefault="00250248">
      <w:pPr>
        <w:jc w:val="both"/>
      </w:pPr>
      <w:r>
        <w:t>0 балів – відповідь на питання відсутня або є повністю неправильною.</w:t>
      </w:r>
    </w:p>
    <w:p w14:paraId="59EBD483" w14:textId="77777777" w:rsidR="00F7778A" w:rsidRDefault="00F7778A">
      <w:pPr>
        <w:jc w:val="center"/>
        <w:rPr>
          <w:b/>
        </w:rPr>
      </w:pPr>
    </w:p>
    <w:p w14:paraId="19C7E151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Під час вивчення навчальної дисципліни використання технологій штучного інтелекту (ШІ) здійснюється відповідно до Політики використання технологій штучного інтелекту Харківського національного університету імені В. Н. Каразіна.</w:t>
      </w:r>
    </w:p>
    <w:p w14:paraId="241BA97C" w14:textId="77777777" w:rsidR="00F7778A" w:rsidRDefault="00F7778A">
      <w:pPr>
        <w:ind w:firstLine="567"/>
        <w:contextualSpacing/>
        <w:jc w:val="both"/>
        <w:rPr>
          <w:color w:val="000000" w:themeColor="text1"/>
        </w:rPr>
      </w:pPr>
    </w:p>
    <w:p w14:paraId="5441B158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У межах</w:t>
      </w:r>
      <w:proofErr w:type="gramEnd"/>
      <w:r>
        <w:rPr>
          <w:color w:val="000000" w:themeColor="text1"/>
        </w:rPr>
        <w:t xml:space="preserve"> дисципліни застосовуються такі моделі використання ШІ:</w:t>
      </w:r>
    </w:p>
    <w:p w14:paraId="0782D183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1. Модель «ШІ заборонено».</w:t>
      </w:r>
    </w:p>
    <w:p w14:paraId="3DD9BD63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Використання технологій штучного інтелекту не допускається під час виконання контрольних заходів, спрямованих на перевірку індивідуальних знань і сформованості компетентностей здобувача освіти, зокрема: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усного опитування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модульних контрольних робіт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екзамену (заліку), якщо інше не визначено викладачем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інших видів оцінювання, для яких викладачем встановлено обмеження щодо використання ШІ.</w:t>
      </w:r>
    </w:p>
    <w:p w14:paraId="65435B59" w14:textId="77777777" w:rsidR="00F7778A" w:rsidRDefault="00F7778A">
      <w:pPr>
        <w:ind w:firstLine="567"/>
        <w:contextualSpacing/>
        <w:jc w:val="both"/>
        <w:rPr>
          <w:color w:val="000000" w:themeColor="text1"/>
        </w:rPr>
      </w:pPr>
    </w:p>
    <w:p w14:paraId="6414641C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 Модель «ШІ як асистент».</w:t>
      </w:r>
    </w:p>
    <w:p w14:paraId="79D993D8" w14:textId="77777777" w:rsidR="00F7778A" w:rsidRDefault="00250248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>Під час підготовки до практичних занять, виконання індивідуальних завдань, рефератів, аналітичних оглядів та інших письмових робіт дозволяється використання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пошуку та систематизації інформації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добору та первинного аналізу наукових джерел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пояснення складних понять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удосконалення структури тексту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перевірки граматики, стилю та оформлення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 ідей, плану роботи або прикладів.</w:t>
      </w:r>
      <w:r>
        <w:rPr>
          <w:color w:val="000000" w:themeColor="text1"/>
          <w:lang w:val="uk-UA"/>
        </w:rPr>
        <w:t xml:space="preserve"> </w:t>
      </w:r>
    </w:p>
    <w:p w14:paraId="2B09B9C2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Фінальний текст роботи, висновки, аналіз, інтерпретація результатів та прийняті рішення повинні бути самостійно підготовлені здобувачем освіти.</w:t>
      </w:r>
    </w:p>
    <w:p w14:paraId="2F281DB8" w14:textId="77777777" w:rsidR="00F7778A" w:rsidRDefault="00F7778A">
      <w:pPr>
        <w:ind w:firstLine="567"/>
        <w:contextualSpacing/>
        <w:jc w:val="both"/>
        <w:rPr>
          <w:color w:val="000000" w:themeColor="text1"/>
        </w:rPr>
      </w:pPr>
    </w:p>
    <w:p w14:paraId="3108F84E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 Модель «ШІ як інструмент».</w:t>
      </w:r>
    </w:p>
    <w:p w14:paraId="2E71D681" w14:textId="77777777" w:rsidR="00F7778A" w:rsidRDefault="00250248">
      <w:pPr>
        <w:ind w:firstLine="567"/>
        <w:contextualSpacing/>
        <w:jc w:val="both"/>
        <w:rPr>
          <w:color w:val="000000" w:themeColor="text1"/>
          <w:lang w:val="uk-UA"/>
        </w:rPr>
      </w:pPr>
      <w:r>
        <w:rPr>
          <w:color w:val="000000" w:themeColor="text1"/>
        </w:rPr>
        <w:t>Для окремих лабораторних, практичних, проєктних або дослідницьких робіт використання технологій штучного інтелекту може бути обов'язковою складовою виконання завдання. У таких випадках здобувачі освіти можуть використовувати генеративні моделі ШІ для:</w:t>
      </w:r>
      <w:r>
        <w:rPr>
          <w:color w:val="000000" w:themeColor="text1"/>
          <w:lang w:val="uk-UA"/>
        </w:rPr>
        <w:t xml:space="preserve"> </w:t>
      </w:r>
      <w:r>
        <w:rPr>
          <w:color w:val="000000" w:themeColor="text1"/>
        </w:rPr>
        <w:t>аналізу та підготовки даних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генерації, аналізу й оптимізації програмного коду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порівняння результатів роботи різних моделей ШІ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створення візуалізацій, схем або зображень</w:t>
      </w:r>
      <w:r>
        <w:rPr>
          <w:color w:val="000000" w:themeColor="text1"/>
          <w:lang w:val="uk-UA"/>
        </w:rPr>
        <w:t xml:space="preserve">, </w:t>
      </w:r>
      <w:r>
        <w:rPr>
          <w:color w:val="000000" w:themeColor="text1"/>
        </w:rPr>
        <w:t>аналізу великих масивів даних</w:t>
      </w:r>
      <w:r>
        <w:rPr>
          <w:color w:val="000000" w:themeColor="text1"/>
          <w:lang w:val="uk-UA"/>
        </w:rPr>
        <w:t xml:space="preserve">. </w:t>
      </w:r>
      <w:r>
        <w:rPr>
          <w:color w:val="000000" w:themeColor="text1"/>
        </w:rPr>
        <w:t>проведення експериментів із застосуванням сучасних інструментів штучного інтелекту</w:t>
      </w:r>
      <w:r>
        <w:rPr>
          <w:color w:val="000000" w:themeColor="text1"/>
          <w:lang w:val="uk-UA"/>
        </w:rPr>
        <w:t>.</w:t>
      </w:r>
    </w:p>
    <w:p w14:paraId="603EDDA4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Усі результати, отримані за допомогою ШІ, підлягають критичному аналізу, перевірці та доопрацюванню здобувачем освіти.</w:t>
      </w:r>
    </w:p>
    <w:p w14:paraId="66C9C10E" w14:textId="77777777" w:rsidR="00F7778A" w:rsidRPr="008C122B" w:rsidRDefault="00F7778A">
      <w:pPr>
        <w:ind w:firstLine="567"/>
        <w:contextualSpacing/>
        <w:jc w:val="both"/>
        <w:rPr>
          <w:color w:val="000000" w:themeColor="text1"/>
        </w:rPr>
      </w:pPr>
    </w:p>
    <w:p w14:paraId="6500262D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Декларування використання ШІ.</w:t>
      </w:r>
    </w:p>
    <w:p w14:paraId="68D65EA0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У разі використання технологій штучного інтелекту здобувач освіти зобов'язаний зазначити: назву сервісу або моделі ШІ; дату використання; характер допомоги (генерація ідей, пошук інформації, аналіз даних, генерація коду, редагування тексту тощо).</w:t>
      </w:r>
    </w:p>
    <w:p w14:paraId="02F91458" w14:textId="77777777" w:rsidR="00F7778A" w:rsidRDefault="00F7778A">
      <w:pPr>
        <w:ind w:firstLine="567"/>
        <w:contextualSpacing/>
        <w:jc w:val="both"/>
        <w:rPr>
          <w:color w:val="000000" w:themeColor="text1"/>
        </w:rPr>
      </w:pPr>
    </w:p>
    <w:p w14:paraId="288E1CE2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За вимогою викладача здобувач освіти повинен надати використані запити (prompts) або пояснити спосіб використання інструментів ШІ.</w:t>
      </w:r>
    </w:p>
    <w:p w14:paraId="6EF6C452" w14:textId="77777777" w:rsidR="00F7778A" w:rsidRDefault="00F7778A">
      <w:pPr>
        <w:ind w:firstLine="567"/>
        <w:contextualSpacing/>
        <w:jc w:val="both"/>
        <w:rPr>
          <w:color w:val="000000" w:themeColor="text1"/>
        </w:rPr>
      </w:pPr>
    </w:p>
    <w:p w14:paraId="5BA80AC2" w14:textId="77777777" w:rsidR="00F7778A" w:rsidRDefault="00250248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Університету.</w:t>
      </w:r>
    </w:p>
    <w:p w14:paraId="5C1CB639" w14:textId="77777777" w:rsidR="00F7778A" w:rsidRDefault="00250248">
      <w:pPr>
        <w:pStyle w:val="2"/>
        <w:keepNext w:val="0"/>
        <w:keepLines w:val="0"/>
        <w:rPr>
          <w:sz w:val="24"/>
          <w:szCs w:val="24"/>
        </w:rPr>
      </w:pPr>
      <w:r>
        <w:rPr>
          <w:sz w:val="24"/>
          <w:szCs w:val="24"/>
        </w:rPr>
        <w:t>Неформальна освіта</w:t>
      </w:r>
    </w:p>
    <w:p w14:paraId="11DDAE33" w14:textId="77777777" w:rsidR="00F7778A" w:rsidRPr="008C122B" w:rsidRDefault="00250248">
      <w:pPr>
        <w:pStyle w:val="ac"/>
        <w:rPr>
          <w:lang w:val="ru-RU"/>
        </w:rPr>
      </w:pPr>
      <w:proofErr w:type="gramStart"/>
      <w:r w:rsidRPr="008C122B">
        <w:rPr>
          <w:lang w:val="ru-RU"/>
        </w:rPr>
        <w:t>У межах</w:t>
      </w:r>
      <w:proofErr w:type="gramEnd"/>
      <w:r w:rsidRPr="008C122B">
        <w:rPr>
          <w:lang w:val="ru-RU"/>
        </w:rPr>
        <w:t xml:space="preserve"> вивчення навчальної дисципліни </w:t>
      </w:r>
      <w:r w:rsidRPr="008C122B">
        <w:rPr>
          <w:rStyle w:val="ae"/>
          <w:b w:val="0"/>
          <w:bCs w:val="0"/>
          <w:lang w:val="ru-RU"/>
        </w:rPr>
        <w:t>«Глобальні проблеми сучасності»</w:t>
      </w:r>
      <w:r w:rsidRPr="008C122B">
        <w:rPr>
          <w:lang w:val="ru-RU"/>
        </w:rPr>
        <w:t xml:space="preserve"> здобувачі вищої освіти можуть зарахувати результати навчання, здобуті шляхом неформальної освіти, відповідно до чинного законодавства України та внутрішнього положення Університету про визнання результатів неформального та/або інформального навчання.</w:t>
      </w:r>
    </w:p>
    <w:p w14:paraId="4480BCB5" w14:textId="77777777" w:rsidR="00F7778A" w:rsidRPr="008C122B" w:rsidRDefault="00250248">
      <w:pPr>
        <w:pStyle w:val="ac"/>
        <w:rPr>
          <w:lang w:val="ru-RU"/>
        </w:rPr>
      </w:pPr>
      <w:r w:rsidRPr="008C122B">
        <w:rPr>
          <w:lang w:val="ru-RU"/>
        </w:rPr>
        <w:t xml:space="preserve">Здобувач може обрати та успішно пройти </w:t>
      </w:r>
      <w:r w:rsidRPr="008C122B">
        <w:rPr>
          <w:rStyle w:val="ae"/>
          <w:lang w:val="ru-RU"/>
        </w:rPr>
        <w:t>один із запропонованих онлайн-курсів</w:t>
      </w:r>
      <w:r w:rsidRPr="008C122B">
        <w:rPr>
          <w:lang w:val="ru-RU"/>
        </w:rPr>
        <w:t>:</w:t>
      </w:r>
    </w:p>
    <w:p w14:paraId="1CCFB812" w14:textId="77777777" w:rsidR="00F7778A" w:rsidRDefault="00250248">
      <w:pPr>
        <w:pStyle w:val="ac"/>
        <w:rPr>
          <w:lang w:val="uk-UA"/>
        </w:rPr>
      </w:pPr>
      <w:r>
        <w:rPr>
          <w:rStyle w:val="ae"/>
          <w:b w:val="0"/>
          <w:bCs w:val="0"/>
        </w:rPr>
        <w:lastRenderedPageBreak/>
        <w:t xml:space="preserve">1. OpenLearn (The Open University) — </w:t>
      </w:r>
      <w:r>
        <w:rPr>
          <w:rStyle w:val="a8"/>
          <w:i w:val="0"/>
          <w:iCs w:val="0"/>
        </w:rPr>
        <w:t>Introducing key global development challenges</w:t>
      </w:r>
      <w:r>
        <w:rPr>
          <w:rStyle w:val="ae"/>
          <w:b w:val="0"/>
          <w:bCs w:val="0"/>
        </w:rPr>
        <w:t xml:space="preserve"> («Вступ до ключових глобальних проблем розвитку»).</w:t>
      </w:r>
      <w:r>
        <w:br/>
        <w:t xml:space="preserve">Курс присвячений взаємозалежності сучасного світу та аналізу глобальних проблем крізь чотири ключові категорії — </w:t>
      </w:r>
      <w:r>
        <w:rPr>
          <w:rStyle w:val="ae"/>
          <w:b w:val="0"/>
          <w:bCs w:val="0"/>
        </w:rPr>
        <w:t>конфлікт, управління, справедливість і трансформацію</w:t>
      </w:r>
      <w:r>
        <w:t xml:space="preserve">. </w:t>
      </w:r>
      <w:r w:rsidRPr="008C122B">
        <w:rPr>
          <w:lang w:val="ru-RU"/>
        </w:rPr>
        <w:t xml:space="preserve">Окремо розглядається міграція як глобальна проблема та взаємодія локального, національного й глобального рівнів у її розв’язанні. Курс проходиться у власному темпі та передбачає безкоштовний </w:t>
      </w:r>
      <w:r>
        <w:rPr>
          <w:rStyle w:val="ae"/>
          <w:b w:val="0"/>
          <w:bCs w:val="0"/>
        </w:rPr>
        <w:t>Statement</w:t>
      </w:r>
      <w:r w:rsidRPr="008C122B">
        <w:rPr>
          <w:rStyle w:val="ae"/>
          <w:b w:val="0"/>
          <w:bCs w:val="0"/>
          <w:lang w:val="ru-RU"/>
        </w:rPr>
        <w:t xml:space="preserve"> </w:t>
      </w:r>
      <w:r>
        <w:rPr>
          <w:rStyle w:val="ae"/>
          <w:b w:val="0"/>
          <w:bCs w:val="0"/>
        </w:rPr>
        <w:t>of</w:t>
      </w:r>
      <w:r w:rsidRPr="008C122B">
        <w:rPr>
          <w:rStyle w:val="ae"/>
          <w:b w:val="0"/>
          <w:bCs w:val="0"/>
          <w:lang w:val="ru-RU"/>
        </w:rPr>
        <w:t xml:space="preserve"> </w:t>
      </w:r>
      <w:r>
        <w:rPr>
          <w:rStyle w:val="ae"/>
          <w:b w:val="0"/>
          <w:bCs w:val="0"/>
        </w:rPr>
        <w:t>Participation</w:t>
      </w:r>
      <w:r w:rsidRPr="008C122B">
        <w:rPr>
          <w:lang w:val="ru-RU"/>
        </w:rPr>
        <w:t xml:space="preserve"> після завершення. </w:t>
      </w:r>
      <w:r w:rsidRPr="008C122B">
        <w:rPr>
          <w:lang w:val="ru-RU"/>
        </w:rPr>
        <w:br/>
      </w:r>
      <w:hyperlink r:id="rId11" w:history="1">
        <w:r>
          <w:rPr>
            <w:rStyle w:val="ab"/>
          </w:rPr>
          <w:t>https://www.open.edu/openlearn/society-politics-law/introducing-key-global-development-challenges?active-tab=description-tab</w:t>
        </w:r>
      </w:hyperlink>
      <w:r>
        <w:rPr>
          <w:lang w:val="uk-UA"/>
        </w:rPr>
        <w:t xml:space="preserve"> </w:t>
      </w:r>
    </w:p>
    <w:p w14:paraId="3D45CACF" w14:textId="77777777" w:rsidR="00F7778A" w:rsidRDefault="00250248">
      <w:pPr>
        <w:pStyle w:val="ac"/>
        <w:rPr>
          <w:lang w:val="uk-UA"/>
        </w:rPr>
      </w:pPr>
      <w:r>
        <w:rPr>
          <w:rStyle w:val="ae"/>
          <w:b w:val="0"/>
          <w:bCs w:val="0"/>
        </w:rPr>
        <w:t xml:space="preserve">2. OpenLearn (The Open University) — </w:t>
      </w:r>
      <w:r>
        <w:rPr>
          <w:rStyle w:val="a8"/>
          <w:i w:val="0"/>
          <w:iCs w:val="0"/>
        </w:rPr>
        <w:t>Lottery of Birth</w:t>
      </w:r>
      <w:r>
        <w:rPr>
          <w:rStyle w:val="ae"/>
          <w:b w:val="0"/>
          <w:bCs w:val="0"/>
        </w:rPr>
        <w:t xml:space="preserve"> («Лотерея народження»).</w:t>
      </w:r>
      <w:r>
        <w:br/>
        <w:t xml:space="preserve">Міждисциплінарний курс присвячений </w:t>
      </w:r>
      <w:r>
        <w:rPr>
          <w:rStyle w:val="ae"/>
          <w:b w:val="0"/>
          <w:bCs w:val="0"/>
        </w:rPr>
        <w:t>демографічним процесам, глобальній нерівності та нерівності життєвих шансів</w:t>
      </w:r>
      <w:r>
        <w:t xml:space="preserve">. Розглядаються демографічні зміни, перенаселення і депопуляція, соціально-економічна нерівність між країнами та всередині них, здоров’я, освіта, становище жінок, а також реакція держав і міжнародних організацій на демографічні виклики. У курсі поєднано підходи демографії, історії, політології, економіки, соціології та досліджень розвитку, що особливо відповідає міждисциплінарному характеру дисципліни на історичному факультеті. </w:t>
      </w:r>
      <w:r>
        <w:rPr>
          <w:lang w:val="uk-UA"/>
        </w:rPr>
        <w:t>К</w:t>
      </w:r>
      <w:r>
        <w:t xml:space="preserve">урс проходиться у власному темпі і дає можливість отримати безкоштовний </w:t>
      </w:r>
      <w:r>
        <w:rPr>
          <w:rStyle w:val="ae"/>
          <w:b w:val="0"/>
          <w:bCs w:val="0"/>
        </w:rPr>
        <w:t>Statement of Participation</w:t>
      </w:r>
      <w:r>
        <w:t xml:space="preserve">. </w:t>
      </w:r>
      <w:r>
        <w:br/>
      </w:r>
      <w:hyperlink r:id="rId12" w:history="1">
        <w:r>
          <w:rPr>
            <w:rStyle w:val="ab"/>
          </w:rPr>
          <w:t>https://www.open.edu/openlearn/health-sports-psychology/lottery-birth?active-tab=description-tab</w:t>
        </w:r>
      </w:hyperlink>
      <w:r>
        <w:rPr>
          <w:lang w:val="uk-UA"/>
        </w:rPr>
        <w:t xml:space="preserve"> </w:t>
      </w:r>
    </w:p>
    <w:p w14:paraId="0BA40F23" w14:textId="77777777" w:rsidR="00F7778A" w:rsidRDefault="00250248">
      <w:pPr>
        <w:pStyle w:val="ac"/>
        <w:rPr>
          <w:lang w:val="uk-UA"/>
        </w:rPr>
      </w:pPr>
      <w:r>
        <w:rPr>
          <w:rStyle w:val="ae"/>
          <w:b w:val="0"/>
          <w:bCs w:val="0"/>
        </w:rPr>
        <w:t xml:space="preserve">3. OpenLearn (The Open University) — </w:t>
      </w:r>
      <w:r>
        <w:rPr>
          <w:rStyle w:val="a8"/>
          <w:i w:val="0"/>
          <w:iCs w:val="0"/>
        </w:rPr>
        <w:t>An Introduction to Artificial Intelligence</w:t>
      </w:r>
      <w:r>
        <w:rPr>
          <w:rStyle w:val="ae"/>
          <w:b w:val="0"/>
          <w:bCs w:val="0"/>
        </w:rPr>
        <w:t xml:space="preserve"> («Вступ до штучного інтелекту»).</w:t>
      </w:r>
      <w:r>
        <w:br/>
        <w:t xml:space="preserve">Курс розглядає </w:t>
      </w:r>
      <w:r>
        <w:rPr>
          <w:rStyle w:val="ae"/>
          <w:b w:val="0"/>
          <w:bCs w:val="0"/>
        </w:rPr>
        <w:t>історичні, соціальні та етичні аспекти розвитку штучного інтелекту</w:t>
      </w:r>
      <w:r>
        <w:t xml:space="preserve">, можливості й ризики його використання, вплив ШІ на сучасне суспільство, питання справедливості, рівності, сталого розвитку та суспільної відповідальності. </w:t>
      </w:r>
      <w:r w:rsidRPr="008C122B">
        <w:rPr>
          <w:lang w:val="ru-RU"/>
        </w:rPr>
        <w:t xml:space="preserve">Особлива увага приділяється тому, як суспільства можуть реагувати на ризики, пов’язані з поширенням технологій штучного інтелекту. </w:t>
      </w:r>
      <w:r>
        <w:rPr>
          <w:lang w:val="uk-UA"/>
        </w:rPr>
        <w:t>К</w:t>
      </w:r>
      <w:r w:rsidRPr="008C122B">
        <w:rPr>
          <w:lang w:val="ru-RU"/>
        </w:rPr>
        <w:t xml:space="preserve">урс проходиться у власному темпі та передбачає безкоштовний </w:t>
      </w:r>
      <w:r>
        <w:rPr>
          <w:rStyle w:val="ae"/>
          <w:b w:val="0"/>
          <w:bCs w:val="0"/>
        </w:rPr>
        <w:t>Statement</w:t>
      </w:r>
      <w:r w:rsidRPr="008C122B">
        <w:rPr>
          <w:rStyle w:val="ae"/>
          <w:b w:val="0"/>
          <w:bCs w:val="0"/>
          <w:lang w:val="ru-RU"/>
        </w:rPr>
        <w:t xml:space="preserve"> </w:t>
      </w:r>
      <w:r>
        <w:rPr>
          <w:rStyle w:val="ae"/>
          <w:b w:val="0"/>
          <w:bCs w:val="0"/>
        </w:rPr>
        <w:t>of</w:t>
      </w:r>
      <w:r w:rsidRPr="008C122B">
        <w:rPr>
          <w:rStyle w:val="ae"/>
          <w:b w:val="0"/>
          <w:bCs w:val="0"/>
          <w:lang w:val="ru-RU"/>
        </w:rPr>
        <w:t xml:space="preserve"> </w:t>
      </w:r>
      <w:r>
        <w:rPr>
          <w:rStyle w:val="ae"/>
          <w:b w:val="0"/>
          <w:bCs w:val="0"/>
        </w:rPr>
        <w:t>Participation</w:t>
      </w:r>
      <w:r w:rsidRPr="008C122B">
        <w:rPr>
          <w:lang w:val="ru-RU"/>
        </w:rPr>
        <w:t xml:space="preserve">. </w:t>
      </w:r>
      <w:r w:rsidRPr="008C122B">
        <w:rPr>
          <w:lang w:val="ru-RU"/>
        </w:rPr>
        <w:br/>
      </w:r>
      <w:hyperlink r:id="rId13" w:history="1">
        <w:r>
          <w:rPr>
            <w:rStyle w:val="ab"/>
          </w:rPr>
          <w:t>https://www.open.edu/openlearn/education-development/ai-matters?active-tab=description-tab</w:t>
        </w:r>
      </w:hyperlink>
      <w:r>
        <w:rPr>
          <w:lang w:val="uk-UA"/>
        </w:rPr>
        <w:t xml:space="preserve"> </w:t>
      </w:r>
    </w:p>
    <w:p w14:paraId="2A863382" w14:textId="77777777" w:rsidR="00F7778A" w:rsidRDefault="00250248">
      <w:pPr>
        <w:pStyle w:val="ac"/>
        <w:rPr>
          <w:lang w:val="uk-UA"/>
        </w:rPr>
      </w:pPr>
      <w:r>
        <w:rPr>
          <w:rStyle w:val="ae"/>
          <w:b w:val="0"/>
          <w:bCs w:val="0"/>
        </w:rPr>
        <w:t xml:space="preserve">4. OpenLearn (The Open University) — </w:t>
      </w:r>
      <w:r>
        <w:rPr>
          <w:rStyle w:val="a8"/>
          <w:i w:val="0"/>
          <w:iCs w:val="0"/>
        </w:rPr>
        <w:t>Climate Change and Renewable Energy</w:t>
      </w:r>
      <w:r>
        <w:rPr>
          <w:rStyle w:val="ae"/>
          <w:b w:val="0"/>
          <w:bCs w:val="0"/>
        </w:rPr>
        <w:t xml:space="preserve"> («Зміна клімату та відновлювана енергетика»).</w:t>
      </w:r>
      <w:r>
        <w:br/>
        <w:t xml:space="preserve">Курс присвячений </w:t>
      </w:r>
      <w:r>
        <w:rPr>
          <w:rStyle w:val="ae"/>
          <w:b w:val="0"/>
          <w:bCs w:val="0"/>
        </w:rPr>
        <w:t>зміні клімату як глобальній проблемі</w:t>
      </w:r>
      <w:r>
        <w:t xml:space="preserve">, антропогенним причинам кліматичних змін, їхнім наслідкам, міжнародним кліматичним переговорам та переходу від викопного палива до відновлюваних джерел енергії. Розглядаються поняття </w:t>
      </w:r>
      <w:r>
        <w:rPr>
          <w:rStyle w:val="a8"/>
          <w:i w:val="0"/>
          <w:iCs w:val="0"/>
        </w:rPr>
        <w:t>Net Zero</w:t>
      </w:r>
      <w:r>
        <w:t xml:space="preserve">, енергетичний перехід, сонячна, вітрова, атомна та інші види енергетики, а також необхідні суспільні й поведінкові зміни. </w:t>
      </w:r>
      <w:r>
        <w:rPr>
          <w:lang w:val="uk-UA"/>
        </w:rPr>
        <w:t>К</w:t>
      </w:r>
      <w:r>
        <w:t xml:space="preserve">урс проходиться у власному темпі та передбачає безкоштовний </w:t>
      </w:r>
      <w:r>
        <w:rPr>
          <w:rStyle w:val="ae"/>
          <w:b w:val="0"/>
          <w:bCs w:val="0"/>
        </w:rPr>
        <w:t>Statement of Participation</w:t>
      </w:r>
      <w:r>
        <w:t xml:space="preserve">. </w:t>
      </w:r>
      <w:r>
        <w:br/>
      </w:r>
      <w:hyperlink r:id="rId14" w:history="1">
        <w:r>
          <w:rPr>
            <w:rStyle w:val="ab"/>
          </w:rPr>
          <w:t>https://www.open.edu/openlearn/nature-environment/environmental-studies/climate-change-and-renewable-energy?active-tab=description-tab</w:t>
        </w:r>
      </w:hyperlink>
      <w:r>
        <w:rPr>
          <w:lang w:val="uk-UA"/>
        </w:rPr>
        <w:t xml:space="preserve"> </w:t>
      </w:r>
    </w:p>
    <w:p w14:paraId="16D50DE2" w14:textId="77777777" w:rsidR="00F7778A" w:rsidRPr="008C122B" w:rsidRDefault="00250248">
      <w:pPr>
        <w:pStyle w:val="ac"/>
        <w:rPr>
          <w:lang w:val="ru-RU"/>
        </w:rPr>
      </w:pPr>
      <w:r w:rsidRPr="008C122B">
        <w:rPr>
          <w:lang w:val="ru-RU"/>
        </w:rPr>
        <w:t xml:space="preserve">Зазначені курси можуть бути обрані здобувачем </w:t>
      </w:r>
      <w:proofErr w:type="gramStart"/>
      <w:r w:rsidRPr="008C122B">
        <w:rPr>
          <w:lang w:val="ru-RU"/>
        </w:rPr>
        <w:t>на початку</w:t>
      </w:r>
      <w:proofErr w:type="gramEnd"/>
      <w:r w:rsidRPr="008C122B">
        <w:rPr>
          <w:lang w:val="ru-RU"/>
        </w:rPr>
        <w:t xml:space="preserve"> семестру та пройдені у зручному для нього темпі протягом семестру.</w:t>
      </w:r>
    </w:p>
    <w:p w14:paraId="1C60BC91" w14:textId="77777777" w:rsidR="00F7778A" w:rsidRPr="008C122B" w:rsidRDefault="00250248">
      <w:pPr>
        <w:pStyle w:val="ac"/>
        <w:rPr>
          <w:lang w:val="ru-RU"/>
        </w:rPr>
      </w:pPr>
      <w:r w:rsidRPr="008C122B">
        <w:rPr>
          <w:lang w:val="ru-RU"/>
        </w:rPr>
        <w:t xml:space="preserve">За умови </w:t>
      </w:r>
      <w:r w:rsidRPr="008C122B">
        <w:rPr>
          <w:rStyle w:val="ae"/>
          <w:b w:val="0"/>
          <w:bCs w:val="0"/>
          <w:lang w:val="ru-RU"/>
        </w:rPr>
        <w:t>успішного завершення одного із зазначених курсів</w:t>
      </w:r>
      <w:r w:rsidRPr="008C122B">
        <w:rPr>
          <w:lang w:val="ru-RU"/>
        </w:rPr>
        <w:t xml:space="preserve"> та надання викладачеві документа, що підтверджує його проходження (сертифікат, </w:t>
      </w:r>
      <w:r>
        <w:t>Statement</w:t>
      </w:r>
      <w:r w:rsidRPr="008C122B">
        <w:rPr>
          <w:lang w:val="ru-RU"/>
        </w:rPr>
        <w:t xml:space="preserve"> </w:t>
      </w:r>
      <w:r>
        <w:t>of</w:t>
      </w:r>
      <w:r w:rsidRPr="008C122B">
        <w:rPr>
          <w:lang w:val="ru-RU"/>
        </w:rPr>
        <w:t xml:space="preserve"> </w:t>
      </w:r>
      <w:r>
        <w:t>Participation</w:t>
      </w:r>
      <w:r w:rsidRPr="008C122B">
        <w:rPr>
          <w:lang w:val="ru-RU"/>
        </w:rPr>
        <w:t xml:space="preserve">, цифровий бейдж або інший відповідний документ), результати неформального навчання </w:t>
      </w:r>
      <w:r w:rsidRPr="008C122B">
        <w:rPr>
          <w:rStyle w:val="ae"/>
          <w:b w:val="0"/>
          <w:bCs w:val="0"/>
          <w:lang w:val="ru-RU"/>
        </w:rPr>
        <w:t>зараховуються як виконання контрольної роботи, передбаченої навчальним планом, у обсязі 40 балів</w:t>
      </w:r>
      <w:r w:rsidRPr="008C122B">
        <w:rPr>
          <w:lang w:val="ru-RU"/>
        </w:rPr>
        <w:t>.</w:t>
      </w:r>
    </w:p>
    <w:p w14:paraId="745345FE" w14:textId="77777777" w:rsidR="00F7778A" w:rsidRPr="008C122B" w:rsidRDefault="00250248">
      <w:pPr>
        <w:pStyle w:val="ac"/>
        <w:rPr>
          <w:lang w:val="ru-RU"/>
        </w:rPr>
      </w:pPr>
      <w:r w:rsidRPr="008C122B">
        <w:rPr>
          <w:lang w:val="ru-RU"/>
        </w:rPr>
        <w:lastRenderedPageBreak/>
        <w:t xml:space="preserve">Документ, що підтверджує успішне проходження курсу, має бути поданий викладачеві </w:t>
      </w:r>
      <w:r w:rsidRPr="008C122B">
        <w:rPr>
          <w:rStyle w:val="ae"/>
          <w:b w:val="0"/>
          <w:bCs w:val="0"/>
          <w:lang w:val="ru-RU"/>
        </w:rPr>
        <w:t xml:space="preserve">не пізніше ніж за </w:t>
      </w:r>
      <w:r>
        <w:rPr>
          <w:rStyle w:val="ae"/>
          <w:b w:val="0"/>
          <w:bCs w:val="0"/>
          <w:lang w:val="uk-UA"/>
        </w:rPr>
        <w:t>тиждень</w:t>
      </w:r>
      <w:r w:rsidRPr="008C122B">
        <w:rPr>
          <w:rStyle w:val="ae"/>
          <w:b w:val="0"/>
          <w:bCs w:val="0"/>
          <w:lang w:val="ru-RU"/>
        </w:rPr>
        <w:t xml:space="preserve"> до завершення </w:t>
      </w:r>
      <w:r>
        <w:rPr>
          <w:rStyle w:val="ae"/>
          <w:b w:val="0"/>
          <w:bCs w:val="0"/>
          <w:lang w:val="uk-UA"/>
        </w:rPr>
        <w:t>поточного</w:t>
      </w:r>
      <w:r w:rsidRPr="008C122B">
        <w:rPr>
          <w:rStyle w:val="ae"/>
          <w:b w:val="0"/>
          <w:bCs w:val="0"/>
          <w:lang w:val="ru-RU"/>
        </w:rPr>
        <w:t xml:space="preserve"> контролю</w:t>
      </w:r>
      <w:r w:rsidRPr="008C122B">
        <w:rPr>
          <w:lang w:val="ru-RU"/>
        </w:rPr>
        <w:t>.</w:t>
      </w:r>
    </w:p>
    <w:p w14:paraId="728601FF" w14:textId="77777777" w:rsidR="00F7778A" w:rsidRPr="008C122B" w:rsidRDefault="00250248">
      <w:pPr>
        <w:pStyle w:val="ac"/>
        <w:rPr>
          <w:lang w:val="ru-RU"/>
        </w:rPr>
      </w:pPr>
      <w:r w:rsidRPr="008C122B">
        <w:rPr>
          <w:lang w:val="ru-RU"/>
        </w:rPr>
        <w:t xml:space="preserve">Проходження двох або більше запропонованих курсів не передбачає накопичення додаткових балів. </w:t>
      </w:r>
      <w:r w:rsidRPr="008C122B">
        <w:rPr>
          <w:rStyle w:val="ae"/>
          <w:b w:val="0"/>
          <w:bCs w:val="0"/>
          <w:lang w:val="ru-RU"/>
        </w:rPr>
        <w:t>Максимальна кількість балів, що може бути зарахована за результатами неформальної освіти в межах навчальної дисципліни, становить 40 балів.</w:t>
      </w:r>
    </w:p>
    <w:p w14:paraId="140C673A" w14:textId="77777777" w:rsidR="00F7778A" w:rsidRDefault="00F7778A">
      <w:pPr>
        <w:jc w:val="center"/>
        <w:rPr>
          <w:b/>
          <w:color w:val="0070C0"/>
        </w:rPr>
      </w:pPr>
    </w:p>
    <w:p w14:paraId="601D9016" w14:textId="77777777" w:rsidR="00F7778A" w:rsidRDefault="00250248">
      <w:pPr>
        <w:jc w:val="center"/>
        <w:rPr>
          <w:b/>
        </w:rPr>
      </w:pPr>
      <w:r>
        <w:rPr>
          <w:b/>
        </w:rPr>
        <w:t>Шкала оцінювання</w:t>
      </w:r>
    </w:p>
    <w:p w14:paraId="692D8544" w14:textId="77777777" w:rsidR="00F7778A" w:rsidRDefault="00F7778A">
      <w:pPr>
        <w:jc w:val="center"/>
        <w:rPr>
          <w:b/>
        </w:rPr>
      </w:pPr>
    </w:p>
    <w:tbl>
      <w:tblPr>
        <w:tblStyle w:val="Style36"/>
        <w:tblW w:w="90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8"/>
        <w:gridCol w:w="2340"/>
        <w:gridCol w:w="1980"/>
      </w:tblGrid>
      <w:tr w:rsidR="00F7778A" w14:paraId="2A167A88" w14:textId="77777777">
        <w:trPr>
          <w:trHeight w:val="450"/>
        </w:trPr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636A" w14:textId="77777777" w:rsidR="00F7778A" w:rsidRDefault="00250248">
            <w:pPr>
              <w:jc w:val="center"/>
            </w:pPr>
            <w:r>
              <w:t>Сума балів за всі види навчальної діяльності протягом семестру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8797" w14:textId="77777777" w:rsidR="00F7778A" w:rsidRDefault="00250248">
            <w:pPr>
              <w:jc w:val="center"/>
            </w:pPr>
            <w:r>
              <w:t>Оцінка</w:t>
            </w:r>
          </w:p>
        </w:tc>
      </w:tr>
      <w:tr w:rsidR="00F7778A" w14:paraId="7024B909" w14:textId="77777777">
        <w:trPr>
          <w:trHeight w:val="450"/>
        </w:trPr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829B" w14:textId="77777777" w:rsidR="00F7778A" w:rsidRDefault="00F7778A">
            <w:pPr>
              <w:widowControl w:val="0"/>
              <w:spacing w:line="276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4DED" w14:textId="77777777" w:rsidR="00F7778A" w:rsidRDefault="00250248">
            <w:pPr>
              <w:ind w:right="-144"/>
              <w:jc w:val="center"/>
            </w:pPr>
            <w:r>
              <w:t>для чотирирівневої шкали оцінювання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39DD" w14:textId="77777777" w:rsidR="00F7778A" w:rsidRDefault="00250248">
            <w:pPr>
              <w:jc w:val="center"/>
            </w:pPr>
            <w:r>
              <w:t>для дворівневої шкали оцінювання</w:t>
            </w:r>
          </w:p>
        </w:tc>
      </w:tr>
      <w:tr w:rsidR="00F7778A" w14:paraId="5639002B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81BC" w14:textId="77777777" w:rsidR="00F7778A" w:rsidRDefault="00250248">
            <w:pPr>
              <w:ind w:left="180"/>
              <w:jc w:val="center"/>
              <w:rPr>
                <w:b/>
              </w:rPr>
            </w:pPr>
            <w:r>
              <w:t>90 – 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DFB1" w14:textId="77777777" w:rsidR="00F7778A" w:rsidRDefault="00250248">
            <w:pPr>
              <w:jc w:val="center"/>
            </w:pPr>
            <w:r>
              <w:t xml:space="preserve">відмінно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4D55" w14:textId="77777777" w:rsidR="00F7778A" w:rsidRDefault="00F7778A">
            <w:pPr>
              <w:jc w:val="center"/>
            </w:pPr>
          </w:p>
          <w:p w14:paraId="3019B363" w14:textId="77777777" w:rsidR="00F7778A" w:rsidRDefault="00F7778A">
            <w:pPr>
              <w:jc w:val="center"/>
            </w:pPr>
          </w:p>
          <w:p w14:paraId="65039A08" w14:textId="77777777" w:rsidR="00F7778A" w:rsidRDefault="00250248">
            <w:pPr>
              <w:jc w:val="center"/>
            </w:pPr>
            <w:r>
              <w:t>зараховано</w:t>
            </w:r>
          </w:p>
        </w:tc>
      </w:tr>
      <w:tr w:rsidR="00F7778A" w14:paraId="10AB1DA5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C85499" w14:textId="77777777" w:rsidR="00F7778A" w:rsidRDefault="00250248">
            <w:pPr>
              <w:ind w:left="180"/>
              <w:jc w:val="center"/>
            </w:pPr>
            <w:r>
              <w:t>70-89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6FC4" w14:textId="77777777" w:rsidR="00F7778A" w:rsidRDefault="00250248">
            <w:pPr>
              <w:jc w:val="center"/>
            </w:pPr>
            <w:r>
              <w:t xml:space="preserve">добре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612F" w14:textId="77777777" w:rsidR="00F7778A" w:rsidRDefault="00F7778A">
            <w:pPr>
              <w:widowControl w:val="0"/>
              <w:spacing w:line="276" w:lineRule="auto"/>
            </w:pPr>
          </w:p>
        </w:tc>
      </w:tr>
      <w:tr w:rsidR="00F7778A" w14:paraId="3F2030B4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D070E" w14:textId="77777777" w:rsidR="00F7778A" w:rsidRDefault="00250248">
            <w:pPr>
              <w:ind w:left="180"/>
              <w:jc w:val="center"/>
            </w:pPr>
            <w:r>
              <w:t>50-69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5BD6" w14:textId="77777777" w:rsidR="00F7778A" w:rsidRDefault="00250248">
            <w:pPr>
              <w:jc w:val="center"/>
            </w:pPr>
            <w:r>
              <w:t xml:space="preserve">задовільно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D99E" w14:textId="77777777" w:rsidR="00F7778A" w:rsidRDefault="00F7778A">
            <w:pPr>
              <w:widowControl w:val="0"/>
              <w:spacing w:line="276" w:lineRule="auto"/>
            </w:pPr>
          </w:p>
        </w:tc>
      </w:tr>
      <w:tr w:rsidR="00F7778A" w14:paraId="01F35E1E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4CF8" w14:textId="77777777" w:rsidR="00F7778A" w:rsidRDefault="00250248">
            <w:pPr>
              <w:ind w:left="180"/>
              <w:jc w:val="center"/>
            </w:pPr>
            <w:r>
              <w:t>0-49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AF4C" w14:textId="77777777" w:rsidR="00F7778A" w:rsidRDefault="00250248">
            <w:pPr>
              <w:jc w:val="center"/>
            </w:pPr>
            <w:r>
              <w:t>незадовільно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AAFC" w14:textId="77777777" w:rsidR="00F7778A" w:rsidRDefault="00250248">
            <w:pPr>
              <w:jc w:val="center"/>
            </w:pPr>
            <w:r>
              <w:t>не зараховано</w:t>
            </w:r>
          </w:p>
        </w:tc>
      </w:tr>
    </w:tbl>
    <w:p w14:paraId="706E4CD5" w14:textId="77777777" w:rsidR="00F7778A" w:rsidRDefault="00F7778A">
      <w:pPr>
        <w:shd w:val="clear" w:color="auto" w:fill="FFFFFF"/>
        <w:jc w:val="right"/>
      </w:pPr>
    </w:p>
    <w:p w14:paraId="52868077" w14:textId="77777777" w:rsidR="00F7778A" w:rsidRDefault="00F7778A">
      <w:pPr>
        <w:shd w:val="clear" w:color="auto" w:fill="FFFFFF"/>
        <w:jc w:val="center"/>
        <w:rPr>
          <w:b/>
        </w:rPr>
      </w:pPr>
    </w:p>
    <w:p w14:paraId="0CFB342B" w14:textId="77777777" w:rsidR="00F7778A" w:rsidRDefault="00250248">
      <w:pPr>
        <w:shd w:val="clear" w:color="auto" w:fill="FFFFFF"/>
        <w:jc w:val="center"/>
        <w:rPr>
          <w:b/>
        </w:rPr>
      </w:pPr>
      <w:r>
        <w:rPr>
          <w:b/>
        </w:rPr>
        <w:t>10. Рекомендована література</w:t>
      </w:r>
    </w:p>
    <w:p w14:paraId="1C0D0E6B" w14:textId="77777777" w:rsidR="00F7778A" w:rsidRDefault="00F7778A">
      <w:pPr>
        <w:shd w:val="clear" w:color="auto" w:fill="FFFFFF"/>
        <w:jc w:val="center"/>
        <w:rPr>
          <w:b/>
        </w:rPr>
      </w:pPr>
    </w:p>
    <w:p w14:paraId="3BEEEC93" w14:textId="77777777" w:rsidR="00F7778A" w:rsidRDefault="00250248">
      <w:pPr>
        <w:shd w:val="clear" w:color="auto" w:fill="FFFFFF"/>
        <w:jc w:val="center"/>
        <w:rPr>
          <w:b/>
        </w:rPr>
      </w:pPr>
      <w:r>
        <w:rPr>
          <w:b/>
        </w:rPr>
        <w:t>Основна література</w:t>
      </w:r>
    </w:p>
    <w:p w14:paraId="2567AFE3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rFonts w:eastAsia="SimSun"/>
        </w:rPr>
        <w:t xml:space="preserve">Глобальні проблеми </w:t>
      </w:r>
      <w:proofErr w:type="gramStart"/>
      <w:r>
        <w:rPr>
          <w:rFonts w:eastAsia="SimSun"/>
        </w:rPr>
        <w:t>сучасності :</w:t>
      </w:r>
      <w:proofErr w:type="gramEnd"/>
      <w:r>
        <w:rPr>
          <w:rFonts w:eastAsia="SimSun"/>
        </w:rPr>
        <w:t xml:space="preserve"> підручник / [кол. авт.] ; за ред. В. С. Бакірова (голова), А. П. Голікова, О. А. Довгаль, В. А. Пересадько, В. І. Сідорова. </w:t>
      </w:r>
      <w:proofErr w:type="gramStart"/>
      <w:r>
        <w:rPr>
          <w:rFonts w:eastAsia="SimSun"/>
        </w:rPr>
        <w:t>Харків :</w:t>
      </w:r>
      <w:proofErr w:type="gramEnd"/>
      <w:r>
        <w:rPr>
          <w:rFonts w:eastAsia="SimSun"/>
        </w:rPr>
        <w:t xml:space="preserve"> ХНУ імені В. Н. Каразіна, 2019. 632 с. URL: </w:t>
      </w:r>
      <w:hyperlink r:id="rId15" w:tgtFrame="_new" w:history="1">
        <w:r>
          <w:rPr>
            <w:rStyle w:val="ab"/>
            <w:rFonts w:eastAsia="SimSun"/>
          </w:rPr>
          <w:t>https://ekhnuir.karazin.ua/handle/123456789/17942</w:t>
        </w:r>
      </w:hyperlink>
    </w:p>
    <w:p w14:paraId="18CD3C77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uk-UA"/>
        </w:rPr>
        <w:t xml:space="preserve">Книш М., Котик Л. Глобальні проблеми людства : навч. посіб. Львів : Простір-М, 2021. 130 с. </w:t>
      </w:r>
      <w:r>
        <w:rPr>
          <w:lang w:val="uk-UA"/>
        </w:rPr>
        <w:fldChar w:fldCharType="begin"/>
      </w:r>
      <w:r>
        <w:rPr>
          <w:lang w:val="uk-UA"/>
        </w:rPr>
        <w:instrText xml:space="preserve"> HYPERLINK "https://files.znu.edu.ua/files/Bibliobooks/Inshi83/0063090.pdf" </w:instrText>
      </w:r>
      <w:r>
        <w:rPr>
          <w:lang w:val="uk-UA"/>
        </w:rPr>
        <w:fldChar w:fldCharType="separate"/>
      </w:r>
      <w:r>
        <w:rPr>
          <w:rStyle w:val="ab"/>
          <w:lang w:val="uk-UA"/>
        </w:rPr>
        <w:t>https://files.znu.edu.ua/files/Bibliobooks/Inshi83/0063090.pdf</w:t>
      </w:r>
      <w:r>
        <w:rPr>
          <w:lang w:val="uk-UA"/>
        </w:rPr>
        <w:fldChar w:fldCharType="end"/>
      </w:r>
      <w:r>
        <w:rPr>
          <w:lang w:val="uk-UA"/>
        </w:rPr>
        <w:t xml:space="preserve"> </w:t>
      </w:r>
    </w:p>
    <w:p w14:paraId="23035E4C" w14:textId="77777777" w:rsidR="00F7778A" w:rsidRPr="008C122B" w:rsidRDefault="00250248">
      <w:pPr>
        <w:ind w:left="-567" w:firstLine="567"/>
        <w:jc w:val="both"/>
      </w:pPr>
      <w:r>
        <w:rPr>
          <w:lang w:val="uk-UA"/>
        </w:rPr>
        <w:t xml:space="preserve">Маленко Я. В., Ворошилова Н. В., Поздній Є. В. Глобалізація та екологічні проблеми : навч. посіб. / за ред. Я. В. Маленко. Кривий Ріг : КДПУ, 2024. Ч. 1. 291 с. </w:t>
      </w:r>
      <w:r>
        <w:rPr>
          <w:lang w:val="uk-UA"/>
        </w:rPr>
        <w:fldChar w:fldCharType="begin"/>
      </w:r>
      <w:r>
        <w:rPr>
          <w:lang w:val="uk-UA"/>
        </w:rPr>
        <w:instrText xml:space="preserve"> HYPERLINK "https://elibrary.kdpu.edu.ua/handle/123456789/10704?utm_source=chatgpt.com" </w:instrText>
      </w:r>
      <w:r>
        <w:rPr>
          <w:lang w:val="uk-UA"/>
        </w:rPr>
        <w:fldChar w:fldCharType="separate"/>
      </w:r>
      <w:r>
        <w:rPr>
          <w:rStyle w:val="ab"/>
          <w:lang w:val="uk-UA"/>
        </w:rPr>
        <w:t>https://elibrary.kdpu.edu.ua/handle/123456789/10704?utm</w:t>
      </w:r>
      <w:r>
        <w:rPr>
          <w:lang w:val="uk-UA"/>
        </w:rPr>
        <w:fldChar w:fldCharType="end"/>
      </w:r>
      <w:r w:rsidRPr="008C122B">
        <w:t xml:space="preserve"> </w:t>
      </w:r>
    </w:p>
    <w:p w14:paraId="3D34E890" w14:textId="77777777" w:rsidR="00F7778A" w:rsidRPr="008C122B" w:rsidRDefault="00250248">
      <w:pPr>
        <w:ind w:left="-567" w:firstLine="567"/>
        <w:jc w:val="both"/>
      </w:pPr>
      <w:r w:rsidRPr="008C122B">
        <w:t xml:space="preserve">Маленко Я. В., Ворошилова Н. В., Поздній Є. В. Глобалізація та екологічні проблеми. Ч. 2. Кривий </w:t>
      </w:r>
      <w:proofErr w:type="gramStart"/>
      <w:r w:rsidRPr="008C122B">
        <w:t>Ріг :</w:t>
      </w:r>
      <w:proofErr w:type="gramEnd"/>
      <w:r w:rsidRPr="008C122B">
        <w:t xml:space="preserve"> КДПУ, 2026. </w:t>
      </w:r>
      <w:hyperlink r:id="rId16" w:history="1">
        <w:r>
          <w:rPr>
            <w:rStyle w:val="ab"/>
            <w:lang w:val="en-US"/>
          </w:rPr>
          <w:t>https</w:t>
        </w:r>
        <w:r w:rsidRPr="008C122B">
          <w:rPr>
            <w:rStyle w:val="ab"/>
          </w:rPr>
          <w:t>://</w:t>
        </w:r>
        <w:r>
          <w:rPr>
            <w:rStyle w:val="ab"/>
            <w:lang w:val="en-US"/>
          </w:rPr>
          <w:t>elibrary</w:t>
        </w:r>
        <w:r w:rsidRPr="008C122B">
          <w:rPr>
            <w:rStyle w:val="ab"/>
          </w:rPr>
          <w:t>.</w:t>
        </w:r>
        <w:r>
          <w:rPr>
            <w:rStyle w:val="ab"/>
            <w:lang w:val="en-US"/>
          </w:rPr>
          <w:t>kdpu</w:t>
        </w:r>
        <w:r w:rsidRPr="008C122B">
          <w:rPr>
            <w:rStyle w:val="ab"/>
          </w:rPr>
          <w:t>.</w:t>
        </w:r>
        <w:r>
          <w:rPr>
            <w:rStyle w:val="ab"/>
            <w:lang w:val="en-US"/>
          </w:rPr>
          <w:t>edu</w:t>
        </w:r>
        <w:r w:rsidRPr="008C122B">
          <w:rPr>
            <w:rStyle w:val="ab"/>
          </w:rPr>
          <w:t>.</w:t>
        </w:r>
        <w:r>
          <w:rPr>
            <w:rStyle w:val="ab"/>
            <w:lang w:val="en-US"/>
          </w:rPr>
          <w:t>ua</w:t>
        </w:r>
        <w:r w:rsidRPr="008C122B">
          <w:rPr>
            <w:rStyle w:val="ab"/>
          </w:rPr>
          <w:t>/</w:t>
        </w:r>
        <w:r>
          <w:rPr>
            <w:rStyle w:val="ab"/>
            <w:lang w:val="en-US"/>
          </w:rPr>
          <w:t>xmlui</w:t>
        </w:r>
        <w:r w:rsidRPr="008C122B">
          <w:rPr>
            <w:rStyle w:val="ab"/>
          </w:rPr>
          <w:t>/</w:t>
        </w:r>
        <w:r>
          <w:rPr>
            <w:rStyle w:val="ab"/>
            <w:lang w:val="en-US"/>
          </w:rPr>
          <w:t>handle</w:t>
        </w:r>
        <w:r w:rsidRPr="008C122B">
          <w:rPr>
            <w:rStyle w:val="ab"/>
          </w:rPr>
          <w:t>/123456789/12585</w:t>
        </w:r>
      </w:hyperlink>
      <w:r w:rsidRPr="008C122B">
        <w:t xml:space="preserve"> </w:t>
      </w:r>
    </w:p>
    <w:p w14:paraId="6E3A8CB9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en-US"/>
        </w:rPr>
        <w:t xml:space="preserve">Lautensach A., Lautensach S. (eds.). Human Security in World Affairs: Problems and Opportunities. 2nd ed. Victoria, </w:t>
      </w:r>
      <w:proofErr w:type="gramStart"/>
      <w:r>
        <w:rPr>
          <w:lang w:val="en-US"/>
        </w:rPr>
        <w:t>BC :</w:t>
      </w:r>
      <w:proofErr w:type="gramEnd"/>
      <w:r>
        <w:rPr>
          <w:lang w:val="en-US"/>
        </w:rPr>
        <w:t xml:space="preserve"> BCcampus ; University of Northern British Columbia, 2020. 711 p. ISBN 978-1-77420-077-3 (e-book)</w:t>
      </w:r>
      <w:r>
        <w:rPr>
          <w:lang w:val="uk-UA"/>
        </w:rPr>
        <w:t xml:space="preserve"> </w:t>
      </w:r>
      <w:hyperlink r:id="rId17" w:history="1">
        <w:r>
          <w:rPr>
            <w:rStyle w:val="ab"/>
            <w:lang w:val="uk-UA"/>
          </w:rPr>
          <w:t>https://opentextbc.ca/humansecurity/?utm_source=chatgpt.com</w:t>
        </w:r>
      </w:hyperlink>
      <w:r>
        <w:rPr>
          <w:lang w:val="uk-UA"/>
        </w:rPr>
        <w:t xml:space="preserve"> </w:t>
      </w:r>
    </w:p>
    <w:p w14:paraId="41CFDA2F" w14:textId="77777777" w:rsidR="00F7778A" w:rsidRPr="008C122B" w:rsidRDefault="00F7778A">
      <w:pPr>
        <w:shd w:val="clear" w:color="auto" w:fill="FFFFFF"/>
        <w:jc w:val="both"/>
        <w:rPr>
          <w:lang w:val="en-US"/>
        </w:rPr>
      </w:pPr>
    </w:p>
    <w:p w14:paraId="274F2F7D" w14:textId="77777777" w:rsidR="00F7778A" w:rsidRDefault="00250248">
      <w:pPr>
        <w:shd w:val="clear" w:color="auto" w:fill="FFFFFF"/>
        <w:jc w:val="center"/>
      </w:pPr>
      <w:r>
        <w:rPr>
          <w:b/>
        </w:rPr>
        <w:t>Допоміжна література</w:t>
      </w:r>
    </w:p>
    <w:p w14:paraId="335A5876" w14:textId="77777777" w:rsidR="00F7778A" w:rsidRPr="008C122B" w:rsidRDefault="00250248">
      <w:pPr>
        <w:ind w:left="-567" w:firstLine="567"/>
        <w:jc w:val="both"/>
      </w:pPr>
      <w:r w:rsidRPr="008C122B">
        <w:t xml:space="preserve">Арсеєнко А. Штучний інтелект у сучасних умовах цифрової трансформації глобального суспільства. </w:t>
      </w:r>
      <w:r w:rsidRPr="008C122B">
        <w:rPr>
          <w:i/>
          <w:iCs/>
        </w:rPr>
        <w:t>Вісник Книжкової палати</w:t>
      </w:r>
      <w:r w:rsidRPr="008C122B">
        <w:t xml:space="preserve">. 2024. № 8. С. 18–23. </w:t>
      </w:r>
      <w:r>
        <w:rPr>
          <w:lang w:val="en-US"/>
        </w:rPr>
        <w:t>DOI</w:t>
      </w:r>
      <w:r w:rsidRPr="008C122B">
        <w:t xml:space="preserve">: 10.36273/2076-9555.2024.8(337).18-23. </w:t>
      </w:r>
      <w:hyperlink r:id="rId18" w:history="1">
        <w:r>
          <w:rPr>
            <w:rStyle w:val="ab"/>
            <w:lang w:val="en-US"/>
          </w:rPr>
          <w:t>https</w:t>
        </w:r>
        <w:r w:rsidRPr="008C122B">
          <w:rPr>
            <w:rStyle w:val="ab"/>
          </w:rPr>
          <w:t>://</w:t>
        </w:r>
        <w:r>
          <w:rPr>
            <w:rStyle w:val="ab"/>
            <w:lang w:val="en-US"/>
          </w:rPr>
          <w:t>visnyk</w:t>
        </w:r>
        <w:r w:rsidRPr="008C122B">
          <w:rPr>
            <w:rStyle w:val="ab"/>
          </w:rPr>
          <w:t>.</w:t>
        </w:r>
        <w:r>
          <w:rPr>
            <w:rStyle w:val="ab"/>
            <w:lang w:val="en-US"/>
          </w:rPr>
          <w:t>ukrbook</w:t>
        </w:r>
        <w:r w:rsidRPr="008C122B">
          <w:rPr>
            <w:rStyle w:val="ab"/>
          </w:rPr>
          <w:t>.</w:t>
        </w:r>
        <w:r>
          <w:rPr>
            <w:rStyle w:val="ab"/>
            <w:lang w:val="en-US"/>
          </w:rPr>
          <w:t>net</w:t>
        </w:r>
        <w:r w:rsidRPr="008C122B">
          <w:rPr>
            <w:rStyle w:val="ab"/>
          </w:rPr>
          <w:t>/</w:t>
        </w:r>
        <w:r>
          <w:rPr>
            <w:rStyle w:val="ab"/>
            <w:lang w:val="en-US"/>
          </w:rPr>
          <w:t>article</w:t>
        </w:r>
        <w:r w:rsidRPr="008C122B">
          <w:rPr>
            <w:rStyle w:val="ab"/>
          </w:rPr>
          <w:t>/</w:t>
        </w:r>
        <w:r>
          <w:rPr>
            <w:rStyle w:val="ab"/>
            <w:lang w:val="en-US"/>
          </w:rPr>
          <w:t>view</w:t>
        </w:r>
        <w:r w:rsidRPr="008C122B">
          <w:rPr>
            <w:rStyle w:val="ab"/>
          </w:rPr>
          <w:t>/312452</w:t>
        </w:r>
      </w:hyperlink>
      <w:r w:rsidRPr="008C122B">
        <w:t xml:space="preserve"> </w:t>
      </w:r>
    </w:p>
    <w:p w14:paraId="2E733745" w14:textId="77777777" w:rsidR="00F7778A" w:rsidRDefault="00250248">
      <w:pPr>
        <w:ind w:left="-567" w:firstLine="567"/>
        <w:jc w:val="both"/>
        <w:rPr>
          <w:lang w:val="en-US"/>
        </w:rPr>
      </w:pPr>
      <w:r w:rsidRPr="008C122B">
        <w:t xml:space="preserve">Горбатенко В. Національна держава та її суверенність в умовах глобалізації. </w:t>
      </w:r>
      <w:r>
        <w:rPr>
          <w:i/>
          <w:iCs/>
          <w:lang w:val="en-US"/>
        </w:rPr>
        <w:t>Studia politologica Ucraino-Polona</w:t>
      </w:r>
      <w:r>
        <w:rPr>
          <w:lang w:val="en-US"/>
        </w:rPr>
        <w:t xml:space="preserve">. 2013. № 3. </w:t>
      </w:r>
      <w:hyperlink r:id="rId19" w:history="1">
        <w:r>
          <w:rPr>
            <w:rStyle w:val="ab"/>
            <w:lang w:val="en-US"/>
          </w:rPr>
          <w:t>https://journals.uran.ua/spup/article/view/168609</w:t>
        </w:r>
      </w:hyperlink>
      <w:r>
        <w:rPr>
          <w:lang w:val="en-US"/>
        </w:rPr>
        <w:t xml:space="preserve"> </w:t>
      </w:r>
    </w:p>
    <w:p w14:paraId="5CB10B89" w14:textId="77777777" w:rsidR="00F7778A" w:rsidRDefault="00250248">
      <w:pPr>
        <w:ind w:left="-567" w:firstLine="567"/>
        <w:jc w:val="both"/>
        <w:rPr>
          <w:lang w:val="en-US"/>
        </w:rPr>
      </w:pPr>
      <w:r>
        <w:rPr>
          <w:lang w:val="uk-UA"/>
        </w:rPr>
        <w:t xml:space="preserve">Книш М. М., Котик Л. І. Актуальні наукові підходи до трактування глобальних проблем. </w:t>
      </w:r>
      <w:r>
        <w:rPr>
          <w:i/>
          <w:iCs/>
          <w:lang w:val="uk-UA"/>
        </w:rPr>
        <w:t>Grail of Science</w:t>
      </w:r>
      <w:r>
        <w:rPr>
          <w:lang w:val="uk-UA"/>
        </w:rPr>
        <w:t>. 2022. № 20. С. 276–281. DOI: 10.36074/grail-of-science.30.09.2022.055</w:t>
      </w:r>
      <w:r>
        <w:rPr>
          <w:lang w:val="en-US"/>
        </w:rPr>
        <w:t xml:space="preserve"> </w:t>
      </w:r>
    </w:p>
    <w:p w14:paraId="53CDE7B2" w14:textId="77777777" w:rsidR="00F7778A" w:rsidRPr="008C122B" w:rsidRDefault="00250248">
      <w:pPr>
        <w:ind w:left="-567" w:firstLine="567"/>
        <w:jc w:val="both"/>
      </w:pPr>
      <w:r>
        <w:rPr>
          <w:lang w:val="en-US"/>
        </w:rPr>
        <w:t xml:space="preserve">Пухта І. Когнітивні передумови «постправди». </w:t>
      </w:r>
      <w:r w:rsidRPr="008C122B">
        <w:rPr>
          <w:i/>
          <w:iCs/>
        </w:rPr>
        <w:t>Вісник Львівського університету. Серія філософські науки</w:t>
      </w:r>
      <w:r w:rsidRPr="008C122B">
        <w:t xml:space="preserve">. 2022. Вип. 29. С. 14–22. </w:t>
      </w:r>
      <w:r>
        <w:rPr>
          <w:lang w:val="en-US"/>
        </w:rPr>
        <w:t>DOI</w:t>
      </w:r>
      <w:r w:rsidRPr="008C122B">
        <w:t>: 10.30970/</w:t>
      </w:r>
      <w:r>
        <w:rPr>
          <w:lang w:val="en-US"/>
        </w:rPr>
        <w:t>PHS</w:t>
      </w:r>
      <w:r w:rsidRPr="008C122B">
        <w:t>.2022.29.2</w:t>
      </w:r>
    </w:p>
    <w:p w14:paraId="57A93700" w14:textId="77777777" w:rsidR="00F7778A" w:rsidRPr="008C122B" w:rsidRDefault="00250248">
      <w:pPr>
        <w:ind w:left="-567" w:firstLine="567"/>
        <w:jc w:val="both"/>
      </w:pPr>
      <w:r w:rsidRPr="008C122B">
        <w:lastRenderedPageBreak/>
        <w:t xml:space="preserve">Пшеничний С. О. Проблемне поле міжнародного тероризму у вітчизняному соціально-політичному дискурсі: нові стратегії дослідження. </w:t>
      </w:r>
      <w:r w:rsidRPr="008C122B">
        <w:rPr>
          <w:i/>
          <w:iCs/>
        </w:rPr>
        <w:t>Політичне життя.</w:t>
      </w:r>
      <w:r w:rsidRPr="008C122B">
        <w:t xml:space="preserve"> 2024. № 2. </w:t>
      </w:r>
      <w:r>
        <w:rPr>
          <w:lang w:val="en-US"/>
        </w:rPr>
        <w:t>DOI</w:t>
      </w:r>
      <w:r w:rsidRPr="008C122B">
        <w:t>: 10.31558/2519-2949.2024.2.28</w:t>
      </w:r>
    </w:p>
    <w:p w14:paraId="6DCEF184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uk-UA"/>
        </w:rPr>
        <w:t>Харарі Ю. Н. 21 урок для 21 століття. Київ : BookChef, 2018. 416 с.</w:t>
      </w:r>
    </w:p>
    <w:p w14:paraId="5364431A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uk-UA"/>
        </w:rPr>
        <w:t>Харарі Ю. Н. Homo Deus. Людина божественна: За лаштунками майбутнього. Київ : BookChef, 2018. 464 с.</w:t>
      </w:r>
    </w:p>
    <w:p w14:paraId="1C4F0B84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uk-UA"/>
        </w:rPr>
        <w:t>Харарі Ю. Н. Людина розумна. Історія людства від минулого до майбутнього. Харків : Книжковий Клуб «Клуб Сімейного Дозвілля», 2016. 544 с.</w:t>
      </w:r>
    </w:p>
    <w:p w14:paraId="35AEB082" w14:textId="77777777" w:rsidR="00F7778A" w:rsidRDefault="00250248">
      <w:pPr>
        <w:ind w:left="-567" w:firstLine="567"/>
        <w:jc w:val="both"/>
        <w:rPr>
          <w:rFonts w:eastAsia="SimSun"/>
          <w:lang w:val="uk-UA"/>
        </w:rPr>
      </w:pPr>
      <w:r>
        <w:rPr>
          <w:rFonts w:eastAsia="SimSun"/>
        </w:rPr>
        <w:t>Bhargava</w:t>
      </w:r>
      <w:r w:rsidRPr="008C122B">
        <w:rPr>
          <w:rFonts w:eastAsia="SimSun"/>
          <w:lang w:val="uk-UA"/>
        </w:rPr>
        <w:t xml:space="preserve"> </w:t>
      </w:r>
      <w:r>
        <w:rPr>
          <w:rFonts w:eastAsia="SimSun"/>
        </w:rPr>
        <w:t>V</w:t>
      </w:r>
      <w:r w:rsidRPr="008C122B">
        <w:rPr>
          <w:rFonts w:eastAsia="SimSun"/>
          <w:lang w:val="uk-UA"/>
        </w:rPr>
        <w:t xml:space="preserve">. </w:t>
      </w:r>
      <w:r>
        <w:rPr>
          <w:rFonts w:eastAsia="SimSun"/>
        </w:rPr>
        <w:t>K</w:t>
      </w:r>
      <w:r w:rsidRPr="008C122B">
        <w:rPr>
          <w:rFonts w:eastAsia="SimSun"/>
          <w:lang w:val="uk-UA"/>
        </w:rPr>
        <w:t>. (</w:t>
      </w:r>
      <w:r>
        <w:rPr>
          <w:rFonts w:eastAsia="SimSun"/>
        </w:rPr>
        <w:t>ed</w:t>
      </w:r>
      <w:r w:rsidRPr="008C122B">
        <w:rPr>
          <w:rFonts w:eastAsia="SimSun"/>
          <w:lang w:val="uk-UA"/>
        </w:rPr>
        <w:t xml:space="preserve">.). </w:t>
      </w:r>
      <w:r w:rsidRPr="008C122B">
        <w:rPr>
          <w:rStyle w:val="a8"/>
          <w:rFonts w:eastAsia="SimSun"/>
          <w:lang w:val="en-US"/>
        </w:rPr>
        <w:t>Global Issues for Global Citizens: An Introduction to Key Development Challenges</w:t>
      </w:r>
      <w:r w:rsidRPr="008C122B">
        <w:rPr>
          <w:rFonts w:eastAsia="SimSun"/>
          <w:lang w:val="en-US"/>
        </w:rPr>
        <w:t xml:space="preserve">. Washington, </w:t>
      </w:r>
      <w:proofErr w:type="gramStart"/>
      <w:r w:rsidRPr="008C122B">
        <w:rPr>
          <w:rFonts w:eastAsia="SimSun"/>
          <w:lang w:val="en-US"/>
        </w:rPr>
        <w:t>DC :</w:t>
      </w:r>
      <w:proofErr w:type="gramEnd"/>
      <w:r w:rsidRPr="008C122B">
        <w:rPr>
          <w:rFonts w:eastAsia="SimSun"/>
          <w:lang w:val="en-US"/>
        </w:rPr>
        <w:t xml:space="preserve"> The World Bank, 2006. 456 p.</w:t>
      </w:r>
      <w:r>
        <w:rPr>
          <w:rFonts w:eastAsia="SimSun"/>
          <w:lang w:val="uk-UA"/>
        </w:rPr>
        <w:t xml:space="preserve"> </w:t>
      </w:r>
      <w:hyperlink r:id="rId20" w:history="1">
        <w:r>
          <w:rPr>
            <w:rStyle w:val="ab"/>
            <w:rFonts w:eastAsia="SimSun"/>
            <w:lang w:val="uk-UA"/>
          </w:rPr>
          <w:t>https://documents1.worldbank.org/curated/en/390361468319746301/pdf/374520Global0i1OR0OFFICIAL0USE0ONLY.pdf</w:t>
        </w:r>
      </w:hyperlink>
    </w:p>
    <w:p w14:paraId="1B12B9F1" w14:textId="77777777" w:rsidR="00F7778A" w:rsidRDefault="00250248">
      <w:pPr>
        <w:ind w:left="-567" w:firstLine="567"/>
        <w:jc w:val="both"/>
        <w:rPr>
          <w:lang w:val="uk-UA"/>
        </w:rPr>
      </w:pPr>
      <w:r>
        <w:rPr>
          <w:lang w:val="en-US"/>
        </w:rPr>
        <w:t xml:space="preserve">Bloor K. Understanding Global Politics. </w:t>
      </w:r>
      <w:proofErr w:type="gramStart"/>
      <w:r>
        <w:rPr>
          <w:lang w:val="en-US"/>
        </w:rPr>
        <w:t>Bristol :</w:t>
      </w:r>
      <w:proofErr w:type="gramEnd"/>
      <w:r>
        <w:rPr>
          <w:lang w:val="en-US"/>
        </w:rPr>
        <w:t xml:space="preserve"> E-International Relations, 2022. 284 p.</w:t>
      </w:r>
      <w:r>
        <w:rPr>
          <w:lang w:val="uk-UA"/>
        </w:rPr>
        <w:t xml:space="preserve"> </w:t>
      </w:r>
      <w:hyperlink r:id="rId21" w:history="1">
        <w:r>
          <w:rPr>
            <w:rStyle w:val="ab"/>
            <w:lang w:val="uk-UA"/>
          </w:rPr>
          <w:t>https://www.e-ir.info/publication/understanding-global-politics/</w:t>
        </w:r>
      </w:hyperlink>
    </w:p>
    <w:p w14:paraId="0063FA4D" w14:textId="77777777" w:rsidR="00F7778A" w:rsidRDefault="00250248">
      <w:pPr>
        <w:ind w:left="-567" w:firstLine="567"/>
        <w:jc w:val="both"/>
        <w:rPr>
          <w:rFonts w:eastAsia="SimSun"/>
          <w:lang w:val="uk-UA"/>
        </w:rPr>
      </w:pPr>
      <w:r w:rsidRPr="008C122B">
        <w:rPr>
          <w:rFonts w:eastAsia="SimSun"/>
          <w:lang w:val="en-US"/>
        </w:rPr>
        <w:t xml:space="preserve">Roberts H., Hine E., Taddeo M., Floridi L. Global AI governance: barriers and pathways forward. </w:t>
      </w:r>
      <w:r w:rsidRPr="008C122B">
        <w:rPr>
          <w:rStyle w:val="a8"/>
          <w:rFonts w:eastAsia="SimSun"/>
          <w:lang w:val="en-US"/>
        </w:rPr>
        <w:t>International Affairs</w:t>
      </w:r>
      <w:r w:rsidRPr="008C122B">
        <w:rPr>
          <w:rFonts w:eastAsia="SimSun"/>
          <w:lang w:val="en-US"/>
        </w:rPr>
        <w:t>. 2024. Vol. 100, No. 3. P. 1275–1286. DOI: 10.1093/ia/iiae073</w:t>
      </w:r>
      <w:r>
        <w:rPr>
          <w:rFonts w:eastAsia="SimSun"/>
          <w:lang w:val="uk-UA"/>
        </w:rPr>
        <w:t xml:space="preserve"> </w:t>
      </w:r>
      <w:hyperlink r:id="rId22" w:history="1">
        <w:r>
          <w:rPr>
            <w:rStyle w:val="ab"/>
            <w:rFonts w:eastAsia="SimSun"/>
            <w:lang w:val="uk-UA"/>
          </w:rPr>
          <w:t>https://academic.oup.com/ia/article/100/3/1275/7641064</w:t>
        </w:r>
      </w:hyperlink>
      <w:r>
        <w:rPr>
          <w:rFonts w:eastAsia="SimSun"/>
          <w:lang w:val="uk-UA"/>
        </w:rPr>
        <w:t xml:space="preserve"> </w:t>
      </w:r>
    </w:p>
    <w:p w14:paraId="344453F8" w14:textId="77777777" w:rsidR="00F7778A" w:rsidRPr="008C122B" w:rsidRDefault="00F7778A">
      <w:pPr>
        <w:shd w:val="clear" w:color="auto" w:fill="FFFFFF"/>
        <w:tabs>
          <w:tab w:val="left" w:pos="365"/>
        </w:tabs>
        <w:spacing w:before="14"/>
        <w:ind w:leftChars="-200" w:left="-480"/>
        <w:jc w:val="center"/>
        <w:rPr>
          <w:b/>
          <w:lang w:val="en-US"/>
        </w:rPr>
      </w:pPr>
    </w:p>
    <w:p w14:paraId="04764B83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/>
        <w:jc w:val="center"/>
        <w:rPr>
          <w:b/>
        </w:rPr>
      </w:pPr>
      <w:r>
        <w:rPr>
          <w:b/>
        </w:rPr>
        <w:t>11. Посилання на інформаційні ресурси в Інтернеті, відео-лекції, інше методичне забезпечення</w:t>
      </w:r>
    </w:p>
    <w:p w14:paraId="493B86A7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 w:firstLineChars="200" w:firstLine="480"/>
        <w:rPr>
          <w:lang w:val="uk-UA"/>
        </w:rPr>
      </w:pPr>
      <w:r w:rsidRPr="008C122B">
        <w:rPr>
          <w:lang w:val="en-US"/>
        </w:rPr>
        <w:t>Bozonelos D., Lee C., Thelen A., Blanchard L., Cauchon S., Omae M., Walker E. Introduction to Global Studies / ed. by T. Ritt. ASCCC Open Educational Resources Initiative (OERI), [</w:t>
      </w:r>
      <w:r>
        <w:t>б</w:t>
      </w:r>
      <w:r w:rsidRPr="008C122B">
        <w:rPr>
          <w:lang w:val="en-US"/>
        </w:rPr>
        <w:t xml:space="preserve">. </w:t>
      </w:r>
      <w:r>
        <w:t>р</w:t>
      </w:r>
      <w:r w:rsidRPr="008C122B">
        <w:rPr>
          <w:lang w:val="en-US"/>
        </w:rPr>
        <w:t>.]. ISBN 978-1-7351980-3-3.</w:t>
      </w:r>
      <w:r>
        <w:rPr>
          <w:lang w:val="uk-UA"/>
        </w:rPr>
        <w:t xml:space="preserve"> </w:t>
      </w:r>
      <w:hyperlink r:id="rId23" w:history="1">
        <w:r>
          <w:rPr>
            <w:rStyle w:val="ab"/>
            <w:lang w:val="uk-UA"/>
          </w:rPr>
          <w:t>https://socialsci.libretexts.org/Bookshelves/Geography_(Human)/Introduction_to_Global_Studies_(Bozonelos_et_al.)</w:t>
        </w:r>
      </w:hyperlink>
      <w:r>
        <w:rPr>
          <w:lang w:val="uk-UA"/>
        </w:rPr>
        <w:t xml:space="preserve"> </w:t>
      </w:r>
    </w:p>
    <w:p w14:paraId="62850756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 w:firstLineChars="200" w:firstLine="480"/>
        <w:rPr>
          <w:lang w:val="uk-UA"/>
        </w:rPr>
      </w:pPr>
      <w:r w:rsidRPr="008C122B">
        <w:rPr>
          <w:rStyle w:val="ae"/>
          <w:rFonts w:eastAsia="SimSun"/>
          <w:b w:val="0"/>
          <w:bCs w:val="0"/>
          <w:lang w:val="en-US"/>
        </w:rPr>
        <w:t xml:space="preserve">Gates B. </w:t>
      </w:r>
      <w:r w:rsidRPr="008C122B">
        <w:rPr>
          <w:rStyle w:val="a8"/>
          <w:rFonts w:eastAsia="SimSun"/>
          <w:lang w:val="en-US"/>
        </w:rPr>
        <w:t>The Age of AI Has Begun</w:t>
      </w:r>
      <w:r w:rsidRPr="008C122B">
        <w:rPr>
          <w:rStyle w:val="ae"/>
          <w:rFonts w:eastAsia="SimSun"/>
          <w:b w:val="0"/>
          <w:bCs w:val="0"/>
          <w:lang w:val="en-US"/>
        </w:rPr>
        <w:t xml:space="preserve"> [</w:t>
      </w:r>
      <w:r>
        <w:rPr>
          <w:rStyle w:val="ae"/>
          <w:rFonts w:eastAsia="SimSun"/>
          <w:b w:val="0"/>
          <w:bCs w:val="0"/>
        </w:rPr>
        <w:t>Електронний</w:t>
      </w:r>
      <w:r w:rsidRPr="008C122B">
        <w:rPr>
          <w:rStyle w:val="ae"/>
          <w:rFonts w:eastAsia="SimSun"/>
          <w:b w:val="0"/>
          <w:bCs w:val="0"/>
          <w:lang w:val="en-US"/>
        </w:rPr>
        <w:t xml:space="preserve"> </w:t>
      </w:r>
      <w:r>
        <w:rPr>
          <w:rStyle w:val="ae"/>
          <w:rFonts w:eastAsia="SimSun"/>
          <w:b w:val="0"/>
          <w:bCs w:val="0"/>
        </w:rPr>
        <w:t>ресурс</w:t>
      </w:r>
      <w:r w:rsidRPr="008C122B">
        <w:rPr>
          <w:rStyle w:val="ae"/>
          <w:rFonts w:eastAsia="SimSun"/>
          <w:b w:val="0"/>
          <w:bCs w:val="0"/>
          <w:lang w:val="en-US"/>
        </w:rPr>
        <w:t>] // Gates Notes. 21 March 2023.</w:t>
      </w:r>
      <w:r w:rsidRPr="008C122B">
        <w:rPr>
          <w:rFonts w:eastAsia="SimSun"/>
          <w:lang w:val="en-US"/>
        </w:rPr>
        <w:br/>
      </w:r>
      <w:r w:rsidRPr="008C122B">
        <w:rPr>
          <w:rStyle w:val="ae"/>
          <w:rFonts w:eastAsia="SimSun"/>
          <w:b w:val="0"/>
          <w:bCs w:val="0"/>
          <w:lang w:val="en-US"/>
        </w:rPr>
        <w:t>URL:</w:t>
      </w:r>
      <w:r w:rsidRPr="008C122B">
        <w:rPr>
          <w:rFonts w:eastAsia="SimSun"/>
          <w:lang w:val="en-US"/>
        </w:rPr>
        <w:t xml:space="preserve"> </w:t>
      </w:r>
      <w:hyperlink r:id="rId24" w:tgtFrame="_new" w:history="1">
        <w:r w:rsidRPr="008C122B">
          <w:rPr>
            <w:rStyle w:val="ab"/>
            <w:rFonts w:eastAsia="SimSun"/>
            <w:lang w:val="en-US"/>
          </w:rPr>
          <w:t>https://www.gatesnotes.com/The-Age-of-AI-Has-Begun</w:t>
        </w:r>
      </w:hyperlink>
    </w:p>
    <w:p w14:paraId="6487A7D0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 w:firstLineChars="200" w:firstLine="480"/>
        <w:rPr>
          <w:lang w:val="uk-UA"/>
        </w:rPr>
      </w:pPr>
      <w:r w:rsidRPr="008C122B">
        <w:rPr>
          <w:rFonts w:eastAsia="SimSun"/>
          <w:lang w:val="en-US"/>
        </w:rPr>
        <w:t xml:space="preserve">Gates B. </w:t>
      </w:r>
      <w:r w:rsidRPr="008C122B">
        <w:rPr>
          <w:rStyle w:val="a8"/>
          <w:rFonts w:eastAsia="SimSun"/>
          <w:lang w:val="en-US"/>
        </w:rPr>
        <w:t>The Turbulent AI Era Is Here. The Choices We Make Now Are Critical</w:t>
      </w:r>
      <w:r w:rsidRPr="008C122B">
        <w:rPr>
          <w:rFonts w:eastAsia="SimSun"/>
          <w:lang w:val="en-US"/>
        </w:rPr>
        <w:t xml:space="preserve"> [</w:t>
      </w:r>
      <w:r>
        <w:rPr>
          <w:rFonts w:eastAsia="SimSun"/>
        </w:rPr>
        <w:t>Електронний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ресурс</w:t>
      </w:r>
      <w:r w:rsidRPr="008C122B">
        <w:rPr>
          <w:rFonts w:eastAsia="SimSun"/>
          <w:lang w:val="en-US"/>
        </w:rPr>
        <w:t>] // Gates Notes. 26 August 2026.</w:t>
      </w:r>
      <w:r>
        <w:rPr>
          <w:rFonts w:eastAsia="SimSun"/>
          <w:lang w:val="uk-UA"/>
        </w:rPr>
        <w:t xml:space="preserve"> </w:t>
      </w:r>
      <w:hyperlink r:id="rId25" w:history="1">
        <w:r w:rsidRPr="008C122B">
          <w:rPr>
            <w:rStyle w:val="ab"/>
            <w:rFonts w:eastAsia="SimSun"/>
            <w:lang w:val="en-US"/>
          </w:rPr>
          <w:t>https://www.gatesnotes.com/a-turbulent-ai-era-and-critical-choices-to-make</w:t>
        </w:r>
      </w:hyperlink>
      <w:r>
        <w:rPr>
          <w:rFonts w:eastAsia="SimSun"/>
          <w:lang w:val="uk-UA"/>
        </w:rPr>
        <w:t xml:space="preserve">  </w:t>
      </w:r>
    </w:p>
    <w:p w14:paraId="57D2EC95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 w:firstLineChars="200" w:firstLine="480"/>
        <w:rPr>
          <w:lang w:val="uk-UA"/>
        </w:rPr>
      </w:pPr>
      <w:r>
        <w:rPr>
          <w:lang w:val="uk-UA"/>
        </w:rPr>
        <w:t xml:space="preserve">Wyman R. Global Problems of Population Growth : відеокурс. Yale University, Open Yale Courses. Spring 2009. 24 лекції, близько 25 год. </w:t>
      </w:r>
      <w:hyperlink r:id="rId26" w:history="1">
        <w:r>
          <w:rPr>
            <w:rStyle w:val="ab"/>
            <w:lang w:val="uk-UA"/>
          </w:rPr>
          <w:t>https://www.youtube.com/playlist?list=PLE60A08636F41C128</w:t>
        </w:r>
      </w:hyperlink>
      <w:r>
        <w:rPr>
          <w:lang w:val="uk-UA"/>
        </w:rPr>
        <w:t xml:space="preserve"> </w:t>
      </w:r>
    </w:p>
    <w:p w14:paraId="3ACDC3FB" w14:textId="77777777" w:rsidR="00F7778A" w:rsidRDefault="00250248">
      <w:pPr>
        <w:shd w:val="clear" w:color="auto" w:fill="FFFFFF"/>
        <w:tabs>
          <w:tab w:val="left" w:pos="365"/>
        </w:tabs>
        <w:spacing w:before="14"/>
        <w:ind w:leftChars="-200" w:left="-480" w:firstLineChars="200" w:firstLine="480"/>
        <w:rPr>
          <w:rFonts w:eastAsia="SimSun"/>
          <w:lang w:val="uk-UA"/>
        </w:rPr>
      </w:pPr>
      <w:r w:rsidRPr="008C122B">
        <w:rPr>
          <w:rFonts w:eastAsia="SimSun"/>
          <w:lang w:val="en-US"/>
        </w:rPr>
        <w:t xml:space="preserve">Bremmer I. </w:t>
      </w:r>
      <w:r w:rsidRPr="008C122B">
        <w:rPr>
          <w:rStyle w:val="a8"/>
          <w:rFonts w:eastAsia="SimSun"/>
          <w:lang w:val="en-US"/>
        </w:rPr>
        <w:t>The Biggest Global Risks for 2025</w:t>
      </w:r>
      <w:r w:rsidRPr="008C122B">
        <w:rPr>
          <w:rFonts w:eastAsia="SimSun"/>
          <w:lang w:val="en-US"/>
        </w:rPr>
        <w:t xml:space="preserve"> [</w:t>
      </w:r>
      <w:r>
        <w:rPr>
          <w:rFonts w:eastAsia="SimSun"/>
        </w:rPr>
        <w:t>відео</w:t>
      </w:r>
      <w:r w:rsidRPr="008C122B">
        <w:rPr>
          <w:rFonts w:eastAsia="SimSun"/>
          <w:lang w:val="en-US"/>
        </w:rPr>
        <w:t xml:space="preserve">] // TED Explains the World with Ian Bremmer. TED, 2025. 44 </w:t>
      </w:r>
      <w:r>
        <w:rPr>
          <w:rFonts w:eastAsia="SimSun"/>
        </w:rPr>
        <w:t>хв</w:t>
      </w:r>
      <w:r w:rsidRPr="008C122B">
        <w:rPr>
          <w:rFonts w:eastAsia="SimSun"/>
          <w:lang w:val="en-US"/>
        </w:rPr>
        <w:t>.</w:t>
      </w:r>
      <w:r>
        <w:rPr>
          <w:rFonts w:eastAsia="SimSun"/>
          <w:lang w:val="uk-UA"/>
        </w:rPr>
        <w:t xml:space="preserve"> </w:t>
      </w:r>
      <w:hyperlink r:id="rId27" w:history="1">
        <w:r w:rsidRPr="008C122B">
          <w:rPr>
            <w:rStyle w:val="ab"/>
            <w:rFonts w:eastAsia="SimSun"/>
            <w:lang w:val="en-US"/>
          </w:rPr>
          <w:t>https://www.youtube.com/watch?v=U509hHthip8</w:t>
        </w:r>
      </w:hyperlink>
      <w:r>
        <w:rPr>
          <w:rFonts w:eastAsia="SimSun"/>
          <w:lang w:val="uk-UA"/>
        </w:rPr>
        <w:t xml:space="preserve">  </w:t>
      </w:r>
    </w:p>
    <w:p w14:paraId="0BA99900" w14:textId="77777777" w:rsidR="00F7778A" w:rsidRPr="008C122B" w:rsidRDefault="00250248">
      <w:pPr>
        <w:ind w:leftChars="-200" w:left="-480" w:firstLineChars="200" w:firstLine="480"/>
        <w:rPr>
          <w:rFonts w:eastAsia="SimSun"/>
          <w:lang w:val="en-US"/>
        </w:rPr>
      </w:pPr>
      <w:r w:rsidRPr="008C122B">
        <w:rPr>
          <w:rStyle w:val="ae"/>
          <w:rFonts w:eastAsia="SimSun"/>
          <w:b w:val="0"/>
          <w:bCs w:val="0"/>
          <w:lang w:val="en-US"/>
        </w:rPr>
        <w:t xml:space="preserve">The Club of Rome. </w:t>
      </w:r>
      <w:r w:rsidRPr="008C122B">
        <w:rPr>
          <w:rStyle w:val="a8"/>
          <w:rFonts w:eastAsia="SimSun"/>
          <w:lang w:val="en-US"/>
        </w:rPr>
        <w:t>Publications</w:t>
      </w:r>
      <w:r w:rsidRPr="008C122B">
        <w:rPr>
          <w:rStyle w:val="ae"/>
          <w:rFonts w:eastAsia="SimSun"/>
          <w:b w:val="0"/>
          <w:bCs w:val="0"/>
          <w:lang w:val="en-US"/>
        </w:rPr>
        <w:t xml:space="preserve"> [</w:t>
      </w:r>
      <w:r>
        <w:rPr>
          <w:rStyle w:val="ae"/>
          <w:rFonts w:eastAsia="SimSun"/>
          <w:b w:val="0"/>
          <w:bCs w:val="0"/>
        </w:rPr>
        <w:t>Електронний</w:t>
      </w:r>
      <w:r w:rsidRPr="008C122B">
        <w:rPr>
          <w:rStyle w:val="ae"/>
          <w:rFonts w:eastAsia="SimSun"/>
          <w:b w:val="0"/>
          <w:bCs w:val="0"/>
          <w:lang w:val="en-US"/>
        </w:rPr>
        <w:t xml:space="preserve"> </w:t>
      </w:r>
      <w:r>
        <w:rPr>
          <w:rStyle w:val="ae"/>
          <w:rFonts w:eastAsia="SimSun"/>
          <w:b w:val="0"/>
          <w:bCs w:val="0"/>
        </w:rPr>
        <w:t>ресурс</w:t>
      </w:r>
      <w:r w:rsidRPr="008C122B">
        <w:rPr>
          <w:rStyle w:val="ae"/>
          <w:rFonts w:eastAsia="SimSun"/>
          <w:b w:val="0"/>
          <w:bCs w:val="0"/>
          <w:lang w:val="en-US"/>
        </w:rPr>
        <w:t>].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Офіційний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каталог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доповідей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Римського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клубу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аналітичних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матеріалів</w:t>
      </w:r>
      <w:r w:rsidRPr="008C122B">
        <w:rPr>
          <w:rFonts w:eastAsia="SimSun"/>
          <w:lang w:val="en-US"/>
        </w:rPr>
        <w:t xml:space="preserve">, policy briefs </w:t>
      </w:r>
      <w:r>
        <w:rPr>
          <w:rFonts w:eastAsia="SimSun"/>
        </w:rPr>
        <w:t>та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інших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публікацій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присвячених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глобальним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проблемам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сталому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розвитку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демографії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економіці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довкіллю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та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глобальному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управлінню</w:t>
      </w:r>
      <w:r w:rsidRPr="008C122B">
        <w:rPr>
          <w:rFonts w:eastAsia="SimSun"/>
          <w:lang w:val="en-US"/>
        </w:rPr>
        <w:t xml:space="preserve">. </w:t>
      </w:r>
      <w:r w:rsidRPr="008C122B">
        <w:rPr>
          <w:rStyle w:val="ae"/>
          <w:rFonts w:eastAsia="SimSun"/>
          <w:b w:val="0"/>
          <w:bCs w:val="0"/>
          <w:lang w:val="en-US"/>
        </w:rPr>
        <w:t>URL:</w:t>
      </w:r>
      <w:r w:rsidRPr="008C122B">
        <w:rPr>
          <w:rFonts w:eastAsia="SimSun"/>
          <w:lang w:val="en-US"/>
        </w:rPr>
        <w:t xml:space="preserve"> </w:t>
      </w:r>
      <w:hyperlink r:id="rId28" w:tgtFrame="_new" w:history="1">
        <w:r w:rsidRPr="008C122B">
          <w:rPr>
            <w:rStyle w:val="ab"/>
            <w:rFonts w:eastAsia="SimSun"/>
            <w:lang w:val="en-US"/>
          </w:rPr>
          <w:t>https://www.clubofrome.org/publications/</w:t>
        </w:r>
      </w:hyperlink>
    </w:p>
    <w:p w14:paraId="192AECEF" w14:textId="77777777" w:rsidR="00F7778A" w:rsidRDefault="00250248">
      <w:pPr>
        <w:ind w:leftChars="-200" w:left="-480" w:firstLineChars="200" w:firstLine="480"/>
        <w:rPr>
          <w:rFonts w:eastAsia="SimSun"/>
          <w:lang w:val="uk-UA"/>
        </w:rPr>
      </w:pPr>
      <w:r w:rsidRPr="008C122B">
        <w:rPr>
          <w:rFonts w:eastAsia="SimSun"/>
          <w:lang w:val="en-US"/>
        </w:rPr>
        <w:t>Harari Y. N. Yuval Noah Harari — Official Website [</w:t>
      </w:r>
      <w:r>
        <w:rPr>
          <w:rFonts w:eastAsia="SimSun"/>
        </w:rPr>
        <w:t>Електронний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ресурс</w:t>
      </w:r>
      <w:r w:rsidRPr="008C122B">
        <w:rPr>
          <w:rFonts w:eastAsia="SimSun"/>
          <w:lang w:val="en-US"/>
        </w:rPr>
        <w:t xml:space="preserve">]. </w:t>
      </w:r>
      <w:r>
        <w:rPr>
          <w:rFonts w:eastAsia="SimSun"/>
        </w:rPr>
        <w:t>Офіційний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сайт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Юваля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Ноя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Харарі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що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містить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інформацію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про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його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книги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статті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інтерв</w:t>
      </w:r>
      <w:r w:rsidRPr="008C122B">
        <w:rPr>
          <w:rFonts w:eastAsia="SimSun"/>
          <w:lang w:val="en-US"/>
        </w:rPr>
        <w:t>’</w:t>
      </w:r>
      <w:r>
        <w:rPr>
          <w:rFonts w:eastAsia="SimSun"/>
        </w:rPr>
        <w:t>ю</w:t>
      </w:r>
      <w:r w:rsidRPr="008C122B">
        <w:rPr>
          <w:rFonts w:eastAsia="SimSun"/>
          <w:lang w:val="en-US"/>
        </w:rPr>
        <w:t xml:space="preserve">, </w:t>
      </w:r>
      <w:r>
        <w:rPr>
          <w:rFonts w:eastAsia="SimSun"/>
        </w:rPr>
        <w:t>виступи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та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інші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публічні</w:t>
      </w:r>
      <w:r w:rsidRPr="008C122B">
        <w:rPr>
          <w:rFonts w:eastAsia="SimSun"/>
          <w:lang w:val="en-US"/>
        </w:rPr>
        <w:t xml:space="preserve"> </w:t>
      </w:r>
      <w:r>
        <w:rPr>
          <w:rFonts w:eastAsia="SimSun"/>
        </w:rPr>
        <w:t>матеріали</w:t>
      </w:r>
      <w:r w:rsidRPr="008C122B">
        <w:rPr>
          <w:rFonts w:eastAsia="SimSun"/>
          <w:lang w:val="en-US"/>
        </w:rPr>
        <w:t>.</w:t>
      </w:r>
      <w:r>
        <w:rPr>
          <w:rFonts w:eastAsia="SimSun"/>
          <w:lang w:val="uk-UA"/>
        </w:rPr>
        <w:t xml:space="preserve"> </w:t>
      </w:r>
      <w:r w:rsidRPr="008C122B">
        <w:rPr>
          <w:rFonts w:eastAsia="SimSun"/>
          <w:lang w:val="en-US"/>
        </w:rPr>
        <w:t xml:space="preserve">URL: </w:t>
      </w:r>
      <w:hyperlink r:id="rId29" w:history="1">
        <w:r w:rsidRPr="008C122B">
          <w:rPr>
            <w:rStyle w:val="ab"/>
            <w:rFonts w:eastAsia="SimSun"/>
            <w:lang w:val="en-US"/>
          </w:rPr>
          <w:t>https://www.ynharari.com/</w:t>
        </w:r>
      </w:hyperlink>
      <w:r>
        <w:rPr>
          <w:rFonts w:eastAsia="SimSun"/>
          <w:lang w:val="uk-UA"/>
        </w:rPr>
        <w:t xml:space="preserve"> </w:t>
      </w:r>
    </w:p>
    <w:p w14:paraId="2153D763" w14:textId="77777777" w:rsidR="00F7778A" w:rsidRPr="008C122B" w:rsidRDefault="00250248">
      <w:pPr>
        <w:ind w:leftChars="-200" w:left="-480" w:firstLineChars="200" w:firstLine="480"/>
        <w:rPr>
          <w:sz w:val="28"/>
          <w:szCs w:val="28"/>
          <w:lang w:val="en-US"/>
        </w:rPr>
      </w:pPr>
      <w:r>
        <w:rPr>
          <w:rFonts w:eastAsia="SimSun"/>
          <w:lang w:val="uk-UA"/>
        </w:rPr>
        <w:t xml:space="preserve">Leo XIV. Magnifica Humanitas: Encyclical Letter on Safeguarding the Human Person in the Time of Artificial Intelligence. Vatican, 15 May 2026. Енцикліка присвячена людській гідності в умовах розвитку ШІ, проблемам алгоритмічного управління, відповідальності, цифрового контролю, автономних систем, використання ШІ у війні та необхідності збереження пріоритету людського морального рішення. URL: </w:t>
      </w:r>
      <w:hyperlink r:id="rId30" w:history="1">
        <w:r>
          <w:rPr>
            <w:rStyle w:val="ab"/>
            <w:rFonts w:eastAsia="SimSun"/>
            <w:lang w:val="uk-UA"/>
          </w:rPr>
          <w:t>https://www.vatican.va/content/leo-xiv/en/encyclicals/documents/20260515-magnifica-humanitas.html</w:t>
        </w:r>
      </w:hyperlink>
      <w:r>
        <w:rPr>
          <w:rFonts w:eastAsia="SimSun"/>
          <w:lang w:val="uk-UA"/>
        </w:rPr>
        <w:t xml:space="preserve"> </w:t>
      </w:r>
    </w:p>
    <w:p w14:paraId="287AADF5" w14:textId="77777777" w:rsidR="00F7778A" w:rsidRPr="008C122B" w:rsidRDefault="00F7778A">
      <w:pPr>
        <w:ind w:firstLine="720"/>
        <w:jc w:val="both"/>
        <w:rPr>
          <w:sz w:val="28"/>
          <w:szCs w:val="28"/>
          <w:lang w:val="en-US"/>
        </w:rPr>
      </w:pPr>
    </w:p>
    <w:sectPr w:rsidR="00F7778A" w:rsidRPr="008C122B">
      <w:headerReference w:type="even" r:id="rId31"/>
      <w:headerReference w:type="default" r:id="rId32"/>
      <w:pgSz w:w="11906" w:h="16838"/>
      <w:pgMar w:top="1276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5968" w14:textId="77777777" w:rsidR="009F0172" w:rsidRDefault="009F0172">
      <w:r>
        <w:separator/>
      </w:r>
    </w:p>
  </w:endnote>
  <w:endnote w:type="continuationSeparator" w:id="0">
    <w:p w14:paraId="50720B43" w14:textId="77777777" w:rsidR="009F0172" w:rsidRDefault="009F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0A408" w14:textId="77777777" w:rsidR="009F0172" w:rsidRDefault="009F0172">
      <w:r>
        <w:separator/>
      </w:r>
    </w:p>
  </w:footnote>
  <w:footnote w:type="continuationSeparator" w:id="0">
    <w:p w14:paraId="650DF8C0" w14:textId="77777777" w:rsidR="009F0172" w:rsidRDefault="009F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283B" w14:textId="77777777" w:rsidR="00250248" w:rsidRDefault="00250248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D9927F7" w14:textId="77777777" w:rsidR="00250248" w:rsidRDefault="00250248">
    <w:pP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BA617" w14:textId="31793705" w:rsidR="00250248" w:rsidRDefault="00250248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4EC6">
      <w:rPr>
        <w:noProof/>
        <w:color w:val="000000"/>
      </w:rPr>
      <w:t>13</w:t>
    </w:r>
    <w:r>
      <w:rPr>
        <w:color w:val="000000"/>
      </w:rPr>
      <w:fldChar w:fldCharType="end"/>
    </w:r>
  </w:p>
  <w:p w14:paraId="41BFAB21" w14:textId="77777777" w:rsidR="00250248" w:rsidRDefault="00250248">
    <w:pPr>
      <w:tabs>
        <w:tab w:val="center" w:pos="4677"/>
        <w:tab w:val="right" w:pos="9355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E522"/>
    <w:multiLevelType w:val="multilevel"/>
    <w:tmpl w:val="0E9CE5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5A552E97"/>
    <w:multiLevelType w:val="multilevel"/>
    <w:tmpl w:val="5A552E9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pStyle w:val="3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6F"/>
    <w:rsid w:val="001B5EB0"/>
    <w:rsid w:val="00250248"/>
    <w:rsid w:val="003B646F"/>
    <w:rsid w:val="004A7B10"/>
    <w:rsid w:val="00594E81"/>
    <w:rsid w:val="008C122B"/>
    <w:rsid w:val="00984EC6"/>
    <w:rsid w:val="009F0172"/>
    <w:rsid w:val="00F7778A"/>
    <w:rsid w:val="055D214F"/>
    <w:rsid w:val="071046B0"/>
    <w:rsid w:val="1847544B"/>
    <w:rsid w:val="199F66E7"/>
    <w:rsid w:val="2B001316"/>
    <w:rsid w:val="2C690134"/>
    <w:rsid w:val="4EF6152F"/>
    <w:rsid w:val="5D43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4D8B"/>
  <w15:docId w15:val="{89D79C80-1B5F-4301-A4D1-AA307E4C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tabs>
        <w:tab w:val="left" w:pos="2138"/>
      </w:tabs>
      <w:suppressAutoHyphens/>
      <w:spacing w:after="120"/>
      <w:ind w:left="0" w:firstLine="658"/>
      <w:outlineLvl w:val="2"/>
    </w:pPr>
    <w:rPr>
      <w:rFonts w:ascii="Arial" w:hAnsi="Arial" w:cs="Arial"/>
      <w:i/>
      <w:i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uppressAutoHyphens/>
      <w:spacing w:after="120"/>
    </w:pPr>
    <w:rPr>
      <w:lang w:val="uk-UA" w:eastAsia="ar-SA"/>
    </w:rPr>
  </w:style>
  <w:style w:type="paragraph" w:styleId="a7">
    <w:name w:val="Body Text Indent"/>
    <w:basedOn w:val="a"/>
    <w:qFormat/>
    <w:pPr>
      <w:suppressAutoHyphens/>
      <w:ind w:firstLine="295"/>
      <w:jc w:val="both"/>
    </w:pPr>
    <w:rPr>
      <w:sz w:val="19"/>
      <w:szCs w:val="19"/>
      <w:lang w:eastAsia="ar-SA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FollowedHyperlink"/>
    <w:qFormat/>
    <w:rPr>
      <w:color w:val="954F72"/>
      <w:u w:val="single"/>
    </w:rPr>
  </w:style>
  <w:style w:type="paragraph" w:styleId="aa">
    <w:name w:val="header"/>
    <w:basedOn w:val="a"/>
    <w:qFormat/>
    <w:pPr>
      <w:tabs>
        <w:tab w:val="center" w:pos="4677"/>
        <w:tab w:val="right" w:pos="9355"/>
      </w:tabs>
    </w:pPr>
  </w:style>
  <w:style w:type="character" w:styleId="ab">
    <w:name w:val="Hyperlink"/>
    <w:qFormat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qFormat/>
    <w:pPr>
      <w:spacing w:beforeAutospacing="1" w:afterAutospacing="1"/>
    </w:pPr>
    <w:rPr>
      <w:lang w:val="en-US" w:eastAsia="zh-CN"/>
    </w:rPr>
  </w:style>
  <w:style w:type="character" w:styleId="ad">
    <w:name w:val="page number"/>
    <w:basedOn w:val="a0"/>
    <w:qFormat/>
  </w:style>
  <w:style w:type="character" w:styleId="ae">
    <w:name w:val="Strong"/>
    <w:basedOn w:val="a0"/>
    <w:uiPriority w:val="22"/>
    <w:qFormat/>
    <w:rPr>
      <w:b/>
      <w:bCs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31">
    <w:name w:val="Основной текст 31"/>
    <w:basedOn w:val="a"/>
    <w:qFormat/>
    <w:pPr>
      <w:suppressAutoHyphens/>
      <w:spacing w:before="120"/>
      <w:jc w:val="both"/>
    </w:pPr>
    <w:rPr>
      <w:sz w:val="19"/>
      <w:szCs w:val="19"/>
      <w:lang w:val="uk-UA" w:eastAsia="ar-SA"/>
    </w:rPr>
  </w:style>
  <w:style w:type="paragraph" w:customStyle="1" w:styleId="21">
    <w:name w:val="Основной текст с отступом 21"/>
    <w:basedOn w:val="a"/>
    <w:qFormat/>
    <w:pPr>
      <w:suppressAutoHyphens/>
      <w:ind w:left="643" w:hanging="348"/>
    </w:pPr>
    <w:rPr>
      <w:b/>
      <w:bCs/>
      <w:sz w:val="19"/>
      <w:szCs w:val="19"/>
      <w:lang w:val="uk-UA" w:eastAsia="ar-SA"/>
    </w:rPr>
  </w:style>
  <w:style w:type="paragraph" w:customStyle="1" w:styleId="10">
    <w:name w:val="Обычный1"/>
    <w:qFormat/>
    <w:pPr>
      <w:widowControl w:val="0"/>
      <w:spacing w:line="300" w:lineRule="auto"/>
      <w:ind w:firstLine="280"/>
      <w:jc w:val="both"/>
    </w:pPr>
    <w:rPr>
      <w:rFonts w:ascii="Arial" w:eastAsia="Times New Roman" w:hAnsi="Arial"/>
      <w:snapToGrid w:val="0"/>
      <w:sz w:val="16"/>
      <w:szCs w:val="24"/>
      <w:lang w:val="uk-UA"/>
    </w:rPr>
  </w:style>
  <w:style w:type="paragraph" w:customStyle="1" w:styleId="20">
    <w:name w:val="Обычный2"/>
    <w:qFormat/>
    <w:pPr>
      <w:spacing w:line="276" w:lineRule="auto"/>
    </w:pPr>
    <w:rPr>
      <w:rFonts w:ascii="Arial" w:eastAsia="Times New Roman" w:hAnsi="Arial" w:cs="Arial"/>
      <w:sz w:val="22"/>
      <w:szCs w:val="22"/>
      <w:lang w:val="ru"/>
    </w:rPr>
  </w:style>
  <w:style w:type="character" w:customStyle="1" w:styleId="a4">
    <w:name w:val="Текст выноски Знак"/>
    <w:link w:val="a3"/>
    <w:qFormat/>
    <w:rPr>
      <w:rFonts w:ascii="Segoe UI" w:hAnsi="Segoe UI" w:cs="Segoe UI"/>
      <w:sz w:val="18"/>
      <w:szCs w:val="18"/>
      <w:lang w:val="ru-RU" w:eastAsia="ru-RU"/>
    </w:rPr>
  </w:style>
  <w:style w:type="character" w:customStyle="1" w:styleId="40">
    <w:name w:val="Заголовок 4 Знак"/>
    <w:link w:val="4"/>
    <w:semiHidden/>
    <w:qFormat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link w:val="7"/>
    <w:semiHidden/>
    <w:qFormat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link w:val="a5"/>
    <w:qFormat/>
    <w:rPr>
      <w:sz w:val="24"/>
      <w:szCs w:val="24"/>
      <w:lang w:eastAsia="ar-SA"/>
    </w:rPr>
  </w:style>
  <w:style w:type="table" w:customStyle="1" w:styleId="Style29">
    <w:name w:val="_Style 2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pen.edu/openlearn/education-development/ai-matters?active-tab=description-tab" TargetMode="External"/><Relationship Id="rId18" Type="http://schemas.openxmlformats.org/officeDocument/2006/relationships/hyperlink" Target="https://visnyk.ukrbook.net/article/view/312452" TargetMode="External"/><Relationship Id="rId26" Type="http://schemas.openxmlformats.org/officeDocument/2006/relationships/hyperlink" Target="https://www.youtube.com/playlist?list=PLE60A08636F41C1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-ir.info/publication/understanding-global-politics/?utm_source=chatgpt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pen.edu/openlearn/health-sports-psychology/lottery-birth?active-tab=description-tab" TargetMode="External"/><Relationship Id="rId17" Type="http://schemas.openxmlformats.org/officeDocument/2006/relationships/hyperlink" Target="https://opentextbc.ca/humansecurity/?utm_source=chatgpt.com" TargetMode="External"/><Relationship Id="rId25" Type="http://schemas.openxmlformats.org/officeDocument/2006/relationships/hyperlink" Target="https://www.gatesnotes.com/a-turbulent-ai-era-and-critical-choices-to-mak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kdpu.edu.ua/xmlui/handle/123456789/12585" TargetMode="External"/><Relationship Id="rId20" Type="http://schemas.openxmlformats.org/officeDocument/2006/relationships/hyperlink" Target="https://documents1.worldbank.org/curated/en/390361468319746301/pdf/374520Global0i1OR0OFFICIAL0USE0ONLY.pdf&#1080;" TargetMode="External"/><Relationship Id="rId29" Type="http://schemas.openxmlformats.org/officeDocument/2006/relationships/hyperlink" Target="https://www.ynharari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.edu/openlearn/society-politics-law/introducing-key-global-development-challenges?active-tab=description-tab" TargetMode="External"/><Relationship Id="rId24" Type="http://schemas.openxmlformats.org/officeDocument/2006/relationships/hyperlink" Target="https://www.gatesnotes.com/The-Age-of-AI-Has-Begu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khnuir.karazin.ua/handle/123456789/17942" TargetMode="External"/><Relationship Id="rId23" Type="http://schemas.openxmlformats.org/officeDocument/2006/relationships/hyperlink" Target="https://socialsci.libretexts.org/Bookshelves/Geography_(Human)/Introduction_to_Global_Studies_(Bozonelos_et_al.)" TargetMode="External"/><Relationship Id="rId28" Type="http://schemas.openxmlformats.org/officeDocument/2006/relationships/hyperlink" Target="https://www.clubofrome.org/publications/?utm_source=chatgpt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journals.uran.ua/spup/article/view/168609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Asus_Lab\Desktop\-5240322862831311308_120.jpg" TargetMode="External"/><Relationship Id="rId14" Type="http://schemas.openxmlformats.org/officeDocument/2006/relationships/hyperlink" Target="https://www.open.edu/openlearn/nature-environment/environmental-studies/climate-change-and-renewable-energy?active-tab=description-tab" TargetMode="External"/><Relationship Id="rId22" Type="http://schemas.openxmlformats.org/officeDocument/2006/relationships/hyperlink" Target="https://academic.oup.com/ia/article/100/3/1275/7641064" TargetMode="External"/><Relationship Id="rId27" Type="http://schemas.openxmlformats.org/officeDocument/2006/relationships/hyperlink" Target="https://www.youtube.com/watch?v=U509hHthip8" TargetMode="External"/><Relationship Id="rId30" Type="http://schemas.openxmlformats.org/officeDocument/2006/relationships/hyperlink" Target="https://www.vatican.va/content/leo-xiv/en/encyclicals/documents/20260515-magnifica-humanit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3iGuZ8u2HjOXATc8y4X/RKFRw==">CgMxLjAyDmgudjF1eW5jOHYza2RtOAByITFEMFZobnJYZW5odjNJdmlwMU15bmtwREpmWUo1b2NqMQ==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5081</Words>
  <Characters>28963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Пользователь Windows</cp:lastModifiedBy>
  <cp:revision>4</cp:revision>
  <dcterms:created xsi:type="dcterms:W3CDTF">2025-04-21T09:29:00Z</dcterms:created>
  <dcterms:modified xsi:type="dcterms:W3CDTF">2026-08-31T11:54:00Z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EDAFF4312A5640CFA11DFD4BE60354E2_13</vt:lpwstr>
  </property>
</Properties>
</file>