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786B3" w14:textId="77777777" w:rsidR="00F71D7A" w:rsidRDefault="00F400B9">
      <w:pPr>
        <w:jc w:val="right"/>
        <w:rPr>
          <w:sz w:val="32"/>
          <w:szCs w:val="32"/>
        </w:rPr>
      </w:pPr>
      <w:r>
        <w:rPr>
          <w:sz w:val="32"/>
          <w:szCs w:val="32"/>
        </w:rPr>
        <w:t>Додаток 4</w:t>
      </w:r>
    </w:p>
    <w:p w14:paraId="05A73B7A" w14:textId="77777777" w:rsidR="00F71D7A" w:rsidRDefault="00F71D7A">
      <w:pPr>
        <w:jc w:val="right"/>
        <w:rPr>
          <w:sz w:val="16"/>
          <w:szCs w:val="16"/>
        </w:rPr>
      </w:pPr>
    </w:p>
    <w:p w14:paraId="7BA15E81" w14:textId="77777777" w:rsidR="00F71D7A" w:rsidRDefault="00F400B9">
      <w:pPr>
        <w:jc w:val="center"/>
        <w:rPr>
          <w:sz w:val="32"/>
          <w:szCs w:val="32"/>
        </w:rPr>
      </w:pPr>
      <w:r>
        <w:rPr>
          <w:sz w:val="32"/>
          <w:szCs w:val="32"/>
        </w:rPr>
        <w:t>Міністерство освіти і науки України</w:t>
      </w:r>
    </w:p>
    <w:p w14:paraId="78B37AFD" w14:textId="77777777" w:rsidR="00F71D7A" w:rsidRDefault="00F71D7A">
      <w:pPr>
        <w:jc w:val="center"/>
        <w:rPr>
          <w:sz w:val="32"/>
          <w:szCs w:val="32"/>
        </w:rPr>
      </w:pPr>
    </w:p>
    <w:p w14:paraId="18822D21" w14:textId="77777777" w:rsidR="00F71D7A" w:rsidRDefault="00F400B9">
      <w:pPr>
        <w:jc w:val="center"/>
        <w:rPr>
          <w:sz w:val="32"/>
          <w:szCs w:val="32"/>
        </w:rPr>
      </w:pPr>
      <w:r>
        <w:rPr>
          <w:sz w:val="32"/>
          <w:szCs w:val="32"/>
        </w:rPr>
        <w:t>Харківський національний університет імені В. Н. Каразіна</w:t>
      </w:r>
    </w:p>
    <w:p w14:paraId="550A1025" w14:textId="77777777" w:rsidR="00F71D7A" w:rsidRDefault="00F71D7A">
      <w:pPr>
        <w:jc w:val="center"/>
        <w:rPr>
          <w:sz w:val="16"/>
          <w:szCs w:val="16"/>
        </w:rPr>
      </w:pPr>
    </w:p>
    <w:p w14:paraId="7E1A4E61" w14:textId="77777777" w:rsidR="00F71D7A" w:rsidRDefault="00F400B9">
      <w:pPr>
        <w:jc w:val="center"/>
        <w:rPr>
          <w:lang w:val="uk-UA"/>
        </w:rPr>
      </w:pPr>
      <w:r>
        <w:t>Кафедра</w:t>
      </w:r>
      <w:r>
        <w:rPr>
          <w:lang w:val="uk-UA"/>
        </w:rPr>
        <w:t xml:space="preserve"> </w:t>
      </w:r>
      <w:r>
        <w:rPr>
          <w:lang w:val="uk-UA"/>
        </w:rPr>
        <w:t>історії</w:t>
      </w:r>
      <w:r>
        <w:rPr>
          <w:lang w:val="uk-UA"/>
        </w:rPr>
        <w:t xml:space="preserve"> модерної доби та новітнього часу</w:t>
      </w:r>
    </w:p>
    <w:p w14:paraId="523DD181" w14:textId="77777777" w:rsidR="00F71D7A" w:rsidRDefault="00F71D7A">
      <w:pPr>
        <w:jc w:val="right"/>
        <w:rPr>
          <w:sz w:val="20"/>
          <w:szCs w:val="20"/>
        </w:rPr>
      </w:pPr>
    </w:p>
    <w:p w14:paraId="618859CD" w14:textId="77777777" w:rsidR="00F71D7A" w:rsidRDefault="00F71D7A">
      <w:pPr>
        <w:jc w:val="center"/>
        <w:rPr>
          <w:sz w:val="20"/>
          <w:szCs w:val="20"/>
        </w:rPr>
      </w:pPr>
    </w:p>
    <w:p w14:paraId="0C372C58" w14:textId="77777777" w:rsidR="00F71D7A" w:rsidRDefault="00F71D7A">
      <w:pPr>
        <w:jc w:val="center"/>
        <w:rPr>
          <w:sz w:val="20"/>
          <w:szCs w:val="20"/>
        </w:rPr>
      </w:pPr>
    </w:p>
    <w:p w14:paraId="3BACF087" w14:textId="77777777" w:rsidR="00F71D7A" w:rsidRDefault="00F71D7A">
      <w:pPr>
        <w:pStyle w:val="1"/>
        <w:numPr>
          <w:ilvl w:val="0"/>
          <w:numId w:val="1"/>
        </w:numPr>
        <w:spacing w:before="0" w:after="240"/>
        <w:ind w:left="432" w:hanging="431"/>
        <w:jc w:val="center"/>
      </w:pPr>
    </w:p>
    <w:p w14:paraId="0000000C" w14:textId="77777777" w:rsidR="00F71D7A" w:rsidRDefault="00F400B9">
      <w:pPr>
        <w:ind w:left="5812"/>
      </w:pPr>
      <w:r>
        <w:t>“</w:t>
      </w:r>
      <w:r>
        <w:rPr>
          <w:b/>
        </w:rPr>
        <w:t>ЗАТВЕРДЖУЮ</w:t>
      </w:r>
      <w:r>
        <w:t>”</w:t>
      </w:r>
    </w:p>
    <w:p w14:paraId="0000000E" w14:textId="77777777" w:rsidR="00F71D7A" w:rsidRDefault="00F400B9">
      <w:pPr>
        <w:ind w:left="5760"/>
      </w:pPr>
      <w:r>
        <w:t xml:space="preserve">Декан </w:t>
      </w:r>
      <w:r>
        <w:rPr>
          <w:lang w:val="uk-UA"/>
        </w:rPr>
        <w:t>історичного</w:t>
      </w:r>
      <w:r>
        <w:rPr>
          <w:lang w:val="uk-UA"/>
        </w:rPr>
        <w:t xml:space="preserve"> </w:t>
      </w:r>
      <w:r>
        <w:t>факультету</w:t>
      </w:r>
    </w:p>
    <w:p w14:paraId="0A69A172" w14:textId="77777777" w:rsidR="00F71D7A" w:rsidRDefault="00F71D7A">
      <w:pPr>
        <w:ind w:left="5760"/>
      </w:pPr>
    </w:p>
    <w:p w14:paraId="4993EF10" w14:textId="77777777" w:rsidR="00F71D7A" w:rsidRDefault="00F400B9">
      <w:pPr>
        <w:ind w:left="5760"/>
        <w:rPr>
          <w:lang w:val="uk-UA"/>
        </w:rPr>
      </w:pPr>
      <w:r>
        <w:rPr>
          <w:lang w:val="uk-UA"/>
        </w:rPr>
        <w:t>______Сергій КУШНАРЬОВ</w:t>
      </w:r>
    </w:p>
    <w:p w14:paraId="4CAB3D95" w14:textId="77777777" w:rsidR="00F71D7A" w:rsidRDefault="00F71D7A">
      <w:pPr>
        <w:spacing w:after="120"/>
        <w:ind w:left="5760"/>
        <w:jc w:val="center"/>
        <w:rPr>
          <w:color w:val="000000"/>
        </w:rPr>
      </w:pPr>
    </w:p>
    <w:p w14:paraId="00000012" w14:textId="77777777" w:rsidR="00F71D7A" w:rsidRDefault="00F400B9">
      <w:pPr>
        <w:spacing w:after="120"/>
        <w:ind w:left="5760"/>
        <w:jc w:val="center"/>
        <w:rPr>
          <w:color w:val="000000"/>
        </w:rPr>
      </w:pPr>
      <w:r>
        <w:rPr>
          <w:color w:val="000000"/>
        </w:rPr>
        <w:t>“</w:t>
      </w:r>
      <w:r>
        <w:rPr>
          <w:color w:val="000000"/>
          <w:lang w:val="uk-UA"/>
        </w:rPr>
        <w:t>28</w:t>
      </w:r>
      <w:r>
        <w:rPr>
          <w:color w:val="000000"/>
        </w:rPr>
        <w:t>”</w:t>
      </w:r>
      <w:r>
        <w:rPr>
          <w:color w:val="000000"/>
          <w:lang w:val="uk-UA"/>
        </w:rPr>
        <w:t xml:space="preserve"> серпня </w:t>
      </w:r>
      <w:r>
        <w:rPr>
          <w:color w:val="000000"/>
          <w:u w:val="single"/>
        </w:rPr>
        <w:t>20</w:t>
      </w:r>
      <w:r>
        <w:rPr>
          <w:color w:val="000000"/>
          <w:u w:val="single"/>
          <w:lang w:val="uk-UA"/>
        </w:rPr>
        <w:t>26</w:t>
      </w:r>
      <w:r>
        <w:rPr>
          <w:color w:val="000000"/>
        </w:rPr>
        <w:t xml:space="preserve"> р.</w:t>
      </w:r>
    </w:p>
    <w:p w14:paraId="00000013" w14:textId="77777777" w:rsidR="00F71D7A" w:rsidRDefault="00F71D7A">
      <w:pPr>
        <w:ind w:left="5760"/>
      </w:pPr>
    </w:p>
    <w:p w14:paraId="00000014" w14:textId="77777777" w:rsidR="00F71D7A" w:rsidRDefault="00F71D7A">
      <w:pPr>
        <w:jc w:val="center"/>
        <w:rPr>
          <w:sz w:val="20"/>
          <w:szCs w:val="20"/>
        </w:rPr>
      </w:pPr>
    </w:p>
    <w:p w14:paraId="00000015" w14:textId="77777777" w:rsidR="00F71D7A" w:rsidRDefault="00F71D7A">
      <w:pPr>
        <w:jc w:val="center"/>
        <w:rPr>
          <w:sz w:val="20"/>
          <w:szCs w:val="20"/>
        </w:rPr>
      </w:pPr>
    </w:p>
    <w:p w14:paraId="00000016" w14:textId="77777777" w:rsidR="00F71D7A" w:rsidRDefault="00F71D7A">
      <w:pPr>
        <w:jc w:val="center"/>
        <w:rPr>
          <w:sz w:val="20"/>
          <w:szCs w:val="20"/>
        </w:rPr>
      </w:pPr>
    </w:p>
    <w:p w14:paraId="00000017" w14:textId="77777777" w:rsidR="00F71D7A" w:rsidRDefault="00F71D7A">
      <w:pPr>
        <w:jc w:val="center"/>
        <w:rPr>
          <w:sz w:val="20"/>
          <w:szCs w:val="20"/>
        </w:rPr>
      </w:pPr>
    </w:p>
    <w:p w14:paraId="00000018" w14:textId="77777777" w:rsidR="00F71D7A" w:rsidRDefault="00F71D7A">
      <w:pPr>
        <w:pStyle w:val="1"/>
        <w:numPr>
          <w:ilvl w:val="0"/>
          <w:numId w:val="2"/>
        </w:numPr>
        <w:tabs>
          <w:tab w:val="left" w:pos="1850"/>
        </w:tabs>
        <w:spacing w:before="0" w:after="240"/>
        <w:ind w:left="432" w:hanging="431"/>
        <w:jc w:val="center"/>
      </w:pPr>
    </w:p>
    <w:p w14:paraId="00000019" w14:textId="77777777" w:rsidR="00F71D7A" w:rsidRDefault="00F400B9">
      <w:pPr>
        <w:pStyle w:val="1"/>
        <w:numPr>
          <w:ilvl w:val="0"/>
          <w:numId w:val="2"/>
        </w:numPr>
        <w:tabs>
          <w:tab w:val="left" w:pos="1850"/>
        </w:tabs>
        <w:spacing w:before="0" w:after="240"/>
        <w:ind w:left="0" w:right="707" w:firstLine="0"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>РОБОЧА ПРОГРАМА НАВЧАЛЬНОЇ ДИСЦИПЛІНИ</w:t>
      </w:r>
    </w:p>
    <w:p w14:paraId="0000001A" w14:textId="77777777" w:rsidR="00F71D7A" w:rsidRDefault="00F400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</w:t>
      </w:r>
      <w:r>
        <w:rPr>
          <w:color w:val="000000"/>
          <w:lang w:val="uk-UA"/>
        </w:rPr>
        <w:t>Переддипломний семінар</w:t>
      </w:r>
      <w:r>
        <w:rPr>
          <w:b/>
          <w:sz w:val="28"/>
          <w:szCs w:val="28"/>
        </w:rPr>
        <w:t xml:space="preserve">_____________ </w:t>
      </w:r>
    </w:p>
    <w:p w14:paraId="0000001B" w14:textId="77777777" w:rsidR="00F71D7A" w:rsidRDefault="00F400B9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(назва навчальної дисципліни)</w:t>
      </w:r>
    </w:p>
    <w:p w14:paraId="0000001C" w14:textId="77777777" w:rsidR="00F71D7A" w:rsidRDefault="00F71D7A">
      <w:pPr>
        <w:jc w:val="center"/>
        <w:rPr>
          <w:b/>
          <w:sz w:val="28"/>
          <w:szCs w:val="28"/>
        </w:rPr>
      </w:pPr>
    </w:p>
    <w:p w14:paraId="0000001D" w14:textId="77777777" w:rsidR="00F71D7A" w:rsidRDefault="00F71D7A">
      <w:pPr>
        <w:jc w:val="center"/>
        <w:rPr>
          <w:sz w:val="20"/>
          <w:szCs w:val="20"/>
        </w:rPr>
      </w:pPr>
    </w:p>
    <w:p w14:paraId="0000001E" w14:textId="77777777" w:rsidR="00F71D7A" w:rsidRDefault="00F71D7A">
      <w:pPr>
        <w:ind w:firstLine="708"/>
      </w:pPr>
    </w:p>
    <w:p w14:paraId="0000001F" w14:textId="77777777" w:rsidR="00F71D7A" w:rsidRDefault="00F400B9">
      <w:r>
        <w:t>рівень вищої освіти ___</w:t>
      </w:r>
      <w:r>
        <w:rPr>
          <w:lang w:val="uk-UA"/>
        </w:rPr>
        <w:t>перший</w:t>
      </w:r>
      <w:r>
        <w:rPr>
          <w:lang w:val="uk-UA"/>
        </w:rPr>
        <w:t xml:space="preserve"> (бакалаврський)</w:t>
      </w:r>
      <w:r>
        <w:t>___</w:t>
      </w:r>
      <w:r>
        <w:rPr>
          <w:lang w:val="uk-UA"/>
        </w:rPr>
        <w:t>________________________________</w:t>
      </w:r>
      <w:r>
        <w:t xml:space="preserve"> </w:t>
      </w:r>
    </w:p>
    <w:p w14:paraId="00000020" w14:textId="77777777" w:rsidR="00F71D7A" w:rsidRDefault="00F400B9">
      <w:pPr>
        <w:jc w:val="center"/>
        <w:rPr>
          <w:sz w:val="16"/>
          <w:szCs w:val="16"/>
        </w:rPr>
      </w:pPr>
      <w:r>
        <w:rPr>
          <w:sz w:val="16"/>
          <w:szCs w:val="16"/>
        </w:rPr>
        <w:t>/</w:t>
      </w:r>
    </w:p>
    <w:p w14:paraId="00000021" w14:textId="77777777" w:rsidR="00F71D7A" w:rsidRDefault="00F400B9">
      <w:r>
        <w:t>галузь знань __</w:t>
      </w:r>
      <w:r>
        <w:rPr>
          <w:lang w:val="uk-UA"/>
        </w:rPr>
        <w:t>_______________</w:t>
      </w:r>
      <w:r>
        <w:t>03 Гуманітарні науки</w:t>
      </w:r>
      <w:r>
        <w:t>__</w:t>
      </w:r>
      <w:r>
        <w:rPr>
          <w:lang w:val="uk-UA"/>
        </w:rPr>
        <w:t>_</w:t>
      </w:r>
      <w:r>
        <w:rPr>
          <w:lang w:val="uk-UA"/>
        </w:rPr>
        <w:t>___________________________</w:t>
      </w:r>
      <w:r>
        <w:t xml:space="preserve"> </w:t>
      </w:r>
    </w:p>
    <w:p w14:paraId="00000022" w14:textId="77777777" w:rsidR="00F71D7A" w:rsidRDefault="00F400B9">
      <w:pPr>
        <w:jc w:val="center"/>
        <w:rPr>
          <w:sz w:val="16"/>
          <w:szCs w:val="16"/>
        </w:rPr>
      </w:pPr>
      <w:r>
        <w:rPr>
          <w:sz w:val="16"/>
          <w:szCs w:val="16"/>
        </w:rPr>
        <w:t>(шифр і назва)</w:t>
      </w:r>
    </w:p>
    <w:p w14:paraId="00000023" w14:textId="77777777" w:rsidR="00F71D7A" w:rsidRDefault="00F400B9">
      <w:pPr>
        <w:rPr>
          <w:lang w:val="uk-UA"/>
        </w:rPr>
      </w:pPr>
      <w:r>
        <w:t>спеціальність ______</w:t>
      </w:r>
      <w:r>
        <w:rPr>
          <w:lang w:val="uk-UA"/>
        </w:rPr>
        <w:t>____________</w:t>
      </w:r>
      <w:r>
        <w:t>032 історія та археологія</w:t>
      </w:r>
      <w:r>
        <w:t>___</w:t>
      </w:r>
      <w:r>
        <w:rPr>
          <w:lang w:val="uk-UA"/>
        </w:rPr>
        <w:t>______________________</w:t>
      </w:r>
    </w:p>
    <w:p w14:paraId="00000024" w14:textId="77777777" w:rsidR="00F71D7A" w:rsidRDefault="00F400B9">
      <w:pPr>
        <w:jc w:val="center"/>
      </w:pPr>
      <w:r>
        <w:rPr>
          <w:sz w:val="16"/>
          <w:szCs w:val="16"/>
        </w:rPr>
        <w:t>(шифр і назва)</w:t>
      </w:r>
    </w:p>
    <w:p w14:paraId="00000025" w14:textId="77777777" w:rsidR="00F71D7A" w:rsidRDefault="00F400B9">
      <w:r>
        <w:t>освітня програма _____</w:t>
      </w:r>
      <w:r>
        <w:t> Історія та археологія</w:t>
      </w:r>
      <w:r>
        <w:t>__</w:t>
      </w:r>
      <w:r>
        <w:rPr>
          <w:lang w:val="uk-UA"/>
        </w:rPr>
        <w:t>____________________________________</w:t>
      </w:r>
      <w:r>
        <w:t xml:space="preserve"> </w:t>
      </w:r>
    </w:p>
    <w:p w14:paraId="00000026" w14:textId="77777777" w:rsidR="00F71D7A" w:rsidRDefault="00F400B9">
      <w:pPr>
        <w:jc w:val="center"/>
      </w:pPr>
      <w:r>
        <w:rPr>
          <w:sz w:val="16"/>
          <w:szCs w:val="16"/>
        </w:rPr>
        <w:t>(шифр і назва)</w:t>
      </w:r>
    </w:p>
    <w:p w14:paraId="00000029" w14:textId="77777777" w:rsidR="00F71D7A" w:rsidRDefault="00F400B9">
      <w:r>
        <w:t xml:space="preserve">вид </w:t>
      </w:r>
      <w:r>
        <w:t>дисципліни______________________</w:t>
      </w:r>
      <w:r>
        <w:rPr>
          <w:lang w:val="uk-UA"/>
        </w:rPr>
        <w:t>за</w:t>
      </w:r>
      <w:r>
        <w:rPr>
          <w:lang w:val="uk-UA"/>
        </w:rPr>
        <w:t xml:space="preserve"> вибором</w:t>
      </w:r>
      <w:r>
        <w:t xml:space="preserve">_______________________________ </w:t>
      </w:r>
    </w:p>
    <w:p w14:paraId="0000002A" w14:textId="77777777" w:rsidR="00F71D7A" w:rsidRDefault="00F400B9">
      <w:pPr>
        <w:jc w:val="center"/>
        <w:rPr>
          <w:sz w:val="16"/>
          <w:szCs w:val="16"/>
        </w:rPr>
      </w:pPr>
      <w:r>
        <w:rPr>
          <w:sz w:val="16"/>
          <w:szCs w:val="16"/>
        </w:rPr>
        <w:t>(обов’язкова / за вибором)</w:t>
      </w:r>
    </w:p>
    <w:p w14:paraId="0000002B" w14:textId="77777777" w:rsidR="00F71D7A" w:rsidRDefault="00F400B9">
      <w:pPr>
        <w:rPr>
          <w:lang w:val="uk-UA"/>
        </w:rPr>
      </w:pPr>
      <w:r>
        <w:t>факультет ___</w:t>
      </w:r>
      <w:r>
        <w:rPr>
          <w:lang w:val="uk-UA"/>
        </w:rPr>
        <w:t>історичний</w:t>
      </w:r>
      <w:r>
        <w:t>_____</w:t>
      </w:r>
      <w:r>
        <w:rPr>
          <w:lang w:val="uk-UA"/>
        </w:rPr>
        <w:t>_________________________________________________</w:t>
      </w:r>
    </w:p>
    <w:p w14:paraId="0000002C" w14:textId="77777777" w:rsidR="00F71D7A" w:rsidRDefault="00F71D7A">
      <w:pPr>
        <w:jc w:val="both"/>
      </w:pPr>
    </w:p>
    <w:p w14:paraId="0000002D" w14:textId="77777777" w:rsidR="00F71D7A" w:rsidRDefault="00F71D7A">
      <w:pPr>
        <w:jc w:val="center"/>
        <w:rPr>
          <w:sz w:val="20"/>
          <w:szCs w:val="20"/>
        </w:rPr>
      </w:pPr>
    </w:p>
    <w:p w14:paraId="0000002E" w14:textId="77777777" w:rsidR="00F71D7A" w:rsidRDefault="00F71D7A">
      <w:pPr>
        <w:jc w:val="center"/>
        <w:rPr>
          <w:sz w:val="20"/>
          <w:szCs w:val="20"/>
        </w:rPr>
      </w:pPr>
    </w:p>
    <w:p w14:paraId="0000002F" w14:textId="77777777" w:rsidR="00F71D7A" w:rsidRDefault="00F71D7A">
      <w:pPr>
        <w:jc w:val="center"/>
        <w:rPr>
          <w:sz w:val="20"/>
          <w:szCs w:val="20"/>
        </w:rPr>
      </w:pPr>
    </w:p>
    <w:p w14:paraId="00000030" w14:textId="77777777" w:rsidR="00F71D7A" w:rsidRDefault="00F71D7A">
      <w:pPr>
        <w:jc w:val="center"/>
        <w:rPr>
          <w:sz w:val="20"/>
          <w:szCs w:val="20"/>
        </w:rPr>
      </w:pPr>
    </w:p>
    <w:p w14:paraId="00000031" w14:textId="77777777" w:rsidR="00F71D7A" w:rsidRDefault="00F71D7A">
      <w:pPr>
        <w:jc w:val="center"/>
        <w:rPr>
          <w:sz w:val="20"/>
          <w:szCs w:val="20"/>
        </w:rPr>
      </w:pPr>
    </w:p>
    <w:p w14:paraId="00000032" w14:textId="77777777" w:rsidR="00F71D7A" w:rsidRDefault="00F71D7A">
      <w:pPr>
        <w:jc w:val="center"/>
        <w:rPr>
          <w:b/>
          <w:sz w:val="20"/>
          <w:szCs w:val="20"/>
        </w:rPr>
      </w:pPr>
    </w:p>
    <w:p w14:paraId="00000033" w14:textId="77777777" w:rsidR="00F71D7A" w:rsidRDefault="00F400B9">
      <w:pPr>
        <w:jc w:val="center"/>
      </w:pPr>
      <w:r>
        <w:t>20</w:t>
      </w:r>
      <w:r>
        <w:rPr>
          <w:lang w:val="uk-UA"/>
        </w:rPr>
        <w:t>26</w:t>
      </w:r>
      <w:r>
        <w:t xml:space="preserve"> / 20</w:t>
      </w:r>
      <w:r>
        <w:rPr>
          <w:lang w:val="uk-UA"/>
        </w:rPr>
        <w:t>27</w:t>
      </w:r>
      <w:r>
        <w:t xml:space="preserve"> навчальний рік</w:t>
      </w:r>
    </w:p>
    <w:p w14:paraId="00000034" w14:textId="77777777" w:rsidR="00F71D7A" w:rsidRDefault="00F400B9">
      <w:pPr>
        <w:spacing w:after="120"/>
        <w:rPr>
          <w:color w:val="000000"/>
          <w:sz w:val="22"/>
          <w:szCs w:val="22"/>
        </w:rPr>
      </w:pPr>
      <w:r>
        <w:br w:type="page"/>
      </w:r>
      <w:r>
        <w:rPr>
          <w:color w:val="000000"/>
          <w:sz w:val="22"/>
          <w:szCs w:val="22"/>
        </w:rPr>
        <w:lastRenderedPageBreak/>
        <w:t xml:space="preserve">Програму рекомендовано до затвердження </w:t>
      </w:r>
      <w:r>
        <w:rPr>
          <w:color w:val="000000"/>
          <w:sz w:val="22"/>
          <w:szCs w:val="22"/>
        </w:rPr>
        <w:t>вченою радою факультету (інституту, центру)</w:t>
      </w:r>
    </w:p>
    <w:p w14:paraId="00000037" w14:textId="77777777" w:rsidR="00F71D7A" w:rsidRDefault="00F400B9">
      <w:pPr>
        <w:jc w:val="center"/>
        <w:rPr>
          <w:lang w:val="uk-UA"/>
        </w:rPr>
      </w:pPr>
      <w:r>
        <w:t>“</w:t>
      </w:r>
      <w:r>
        <w:rPr>
          <w:lang w:val="uk-UA"/>
        </w:rPr>
        <w:t>28</w:t>
      </w:r>
      <w:r>
        <w:t xml:space="preserve">”  </w:t>
      </w:r>
      <w:r>
        <w:rPr>
          <w:lang w:val="uk-UA"/>
        </w:rPr>
        <w:t>серпня</w:t>
      </w:r>
      <w:r>
        <w:t xml:space="preserve"> 20</w:t>
      </w:r>
      <w:r>
        <w:rPr>
          <w:lang w:val="uk-UA"/>
        </w:rPr>
        <w:t>26</w:t>
      </w:r>
      <w:r>
        <w:t xml:space="preserve"> року, протокол №</w:t>
      </w:r>
      <w:r>
        <w:rPr>
          <w:lang w:val="uk-UA"/>
        </w:rPr>
        <w:t xml:space="preserve"> 8</w:t>
      </w:r>
    </w:p>
    <w:p w14:paraId="00000038" w14:textId="77777777" w:rsidR="00F71D7A" w:rsidRDefault="00F71D7A">
      <w:pPr>
        <w:jc w:val="center"/>
      </w:pPr>
    </w:p>
    <w:p w14:paraId="00000039" w14:textId="77777777" w:rsidR="00F71D7A" w:rsidRDefault="00F71D7A">
      <w:pPr>
        <w:jc w:val="center"/>
      </w:pPr>
    </w:p>
    <w:p w14:paraId="0000003A" w14:textId="77777777" w:rsidR="00F71D7A" w:rsidRDefault="00F71D7A">
      <w:pPr>
        <w:rPr>
          <w:sz w:val="22"/>
          <w:szCs w:val="22"/>
        </w:rPr>
      </w:pPr>
    </w:p>
    <w:p w14:paraId="0000003B" w14:textId="77777777" w:rsidR="00F71D7A" w:rsidRDefault="00F400B9">
      <w:r>
        <w:rPr>
          <w:sz w:val="22"/>
          <w:szCs w:val="22"/>
        </w:rPr>
        <w:t xml:space="preserve">РОЗРОБНИКИ ПРОГРАМИ: </w:t>
      </w:r>
      <w:proofErr w:type="spellStart"/>
      <w:r>
        <w:rPr>
          <w:sz w:val="22"/>
          <w:szCs w:val="22"/>
          <w:lang w:val="uk-UA"/>
        </w:rPr>
        <w:t>к</w:t>
      </w:r>
      <w:r>
        <w:rPr>
          <w:sz w:val="22"/>
          <w:szCs w:val="22"/>
          <w:lang w:val="uk-UA"/>
        </w:rPr>
        <w:t>.і.н</w:t>
      </w:r>
      <w:proofErr w:type="spellEnd"/>
      <w:r>
        <w:rPr>
          <w:sz w:val="22"/>
          <w:szCs w:val="22"/>
          <w:lang w:val="uk-UA"/>
        </w:rPr>
        <w:t>., доцент, доцент закладу вищої освіти кафедри історії модерної доби та новітнього часу Павло ЄРЕМЄЄВ</w:t>
      </w:r>
    </w:p>
    <w:p w14:paraId="0000003C" w14:textId="77777777" w:rsidR="00F71D7A" w:rsidRDefault="00F71D7A"/>
    <w:p w14:paraId="0000003D" w14:textId="77777777" w:rsidR="00F71D7A" w:rsidRDefault="00F71D7A">
      <w:pPr>
        <w:rPr>
          <w:sz w:val="22"/>
          <w:szCs w:val="22"/>
        </w:rPr>
      </w:pPr>
    </w:p>
    <w:p w14:paraId="0000003E" w14:textId="77777777" w:rsidR="00F71D7A" w:rsidRDefault="00F71D7A">
      <w:pPr>
        <w:rPr>
          <w:sz w:val="22"/>
          <w:szCs w:val="22"/>
        </w:rPr>
      </w:pPr>
    </w:p>
    <w:p w14:paraId="0000003F" w14:textId="77777777" w:rsidR="00F71D7A" w:rsidRDefault="00F71D7A">
      <w:pPr>
        <w:rPr>
          <w:sz w:val="22"/>
          <w:szCs w:val="22"/>
        </w:rPr>
      </w:pPr>
    </w:p>
    <w:p w14:paraId="00000040" w14:textId="77777777" w:rsidR="00F71D7A" w:rsidRDefault="00F71D7A">
      <w:pPr>
        <w:rPr>
          <w:sz w:val="22"/>
          <w:szCs w:val="22"/>
        </w:rPr>
      </w:pPr>
    </w:p>
    <w:p w14:paraId="00000042" w14:textId="77777777" w:rsidR="00F71D7A" w:rsidRDefault="00F400B9">
      <w:pPr>
        <w:rPr>
          <w:lang w:val="uk-UA"/>
        </w:rPr>
      </w:pPr>
      <w:r>
        <w:t>Програму схвалено на засіданні кафедри</w:t>
      </w:r>
      <w:r>
        <w:rPr>
          <w:lang w:val="uk-UA"/>
        </w:rPr>
        <w:t xml:space="preserve"> історії модерної доби та новітнього часу</w:t>
      </w:r>
    </w:p>
    <w:p w14:paraId="00000043" w14:textId="77777777" w:rsidR="00F71D7A" w:rsidRDefault="00F71D7A">
      <w:pPr>
        <w:rPr>
          <w:b/>
          <w:i/>
        </w:rPr>
      </w:pPr>
    </w:p>
    <w:p w14:paraId="00000046" w14:textId="040991DB" w:rsidR="00F71D7A" w:rsidRDefault="00F400B9" w:rsidP="00B812F3">
      <w:pPr>
        <w:jc w:val="right"/>
      </w:pPr>
      <w:r>
        <w:t>Протокол від “</w:t>
      </w:r>
      <w:r>
        <w:rPr>
          <w:lang w:val="uk-UA"/>
        </w:rPr>
        <w:t>28</w:t>
      </w:r>
      <w:r>
        <w:t>”</w:t>
      </w:r>
      <w:r>
        <w:rPr>
          <w:lang w:val="uk-UA"/>
        </w:rPr>
        <w:t xml:space="preserve"> серпня </w:t>
      </w:r>
      <w:r>
        <w:t>20</w:t>
      </w:r>
      <w:r>
        <w:rPr>
          <w:lang w:val="uk-UA"/>
        </w:rPr>
        <w:t>26</w:t>
      </w:r>
      <w:r w:rsidR="00B812F3">
        <w:t xml:space="preserve"> року № 1</w:t>
      </w:r>
    </w:p>
    <w:p w14:paraId="00000047" w14:textId="77777777" w:rsidR="00F71D7A" w:rsidRDefault="00F400B9">
      <w:pPr>
        <w:rPr>
          <w:lang w:val="uk-UA"/>
        </w:rPr>
      </w:pPr>
      <w:r>
        <w:t xml:space="preserve">                         Завідувач кафедри </w:t>
      </w:r>
      <w:r>
        <w:rPr>
          <w:lang w:val="uk-UA"/>
        </w:rPr>
        <w:t>історії</w:t>
      </w:r>
      <w:r>
        <w:rPr>
          <w:lang w:val="uk-UA"/>
        </w:rPr>
        <w:t xml:space="preserve"> модерної доби та новітнього часу</w:t>
      </w:r>
    </w:p>
    <w:p w14:paraId="00000048" w14:textId="77777777" w:rsidR="00F71D7A" w:rsidRDefault="00F71D7A"/>
    <w:p w14:paraId="00000049" w14:textId="037DC5DA" w:rsidR="00F71D7A" w:rsidRDefault="00F400B9">
      <w:pPr>
        <w:rPr>
          <w:lang w:val="uk-UA"/>
        </w:rPr>
      </w:pPr>
      <w:r>
        <w:t xml:space="preserve">                                                      </w:t>
      </w:r>
      <w:r w:rsidR="00B812F3">
        <w:t xml:space="preserve">          </w:t>
      </w:r>
      <w:r w:rsidR="00B812F3">
        <w:rPr>
          <w:noProof/>
          <w:lang w:eastAsia="ru-RU"/>
        </w:rPr>
        <w:drawing>
          <wp:inline distT="0" distB="0" distL="0" distR="0" wp14:anchorId="0B1BE064" wp14:editId="477C058A">
            <wp:extent cx="838200" cy="403860"/>
            <wp:effectExtent l="0" t="0" r="0" b="0"/>
            <wp:docPr id="13" name="Рисунок 13" descr="C:\Users\Asus_Lab\Desktop\-5240322862831311308_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_Lab\Desktop\-5240322862831311308_120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lang w:val="uk-UA"/>
        </w:rPr>
        <w:t>Юрій</w:t>
      </w:r>
      <w:r>
        <w:rPr>
          <w:lang w:val="uk-UA"/>
        </w:rPr>
        <w:t xml:space="preserve"> ВОЛОСНИК</w:t>
      </w:r>
    </w:p>
    <w:p w14:paraId="0000004A" w14:textId="77777777" w:rsidR="00F71D7A" w:rsidRDefault="00F400B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(підпис)                                                   (прізвище та ініціали)         </w:t>
      </w:r>
    </w:p>
    <w:p w14:paraId="0000004B" w14:textId="77777777" w:rsidR="00F71D7A" w:rsidRDefault="00F71D7A">
      <w:pPr>
        <w:rPr>
          <w:sz w:val="22"/>
          <w:szCs w:val="22"/>
        </w:rPr>
      </w:pPr>
    </w:p>
    <w:p w14:paraId="0000004C" w14:textId="77777777" w:rsidR="00F71D7A" w:rsidRDefault="00F71D7A">
      <w:pPr>
        <w:rPr>
          <w:sz w:val="22"/>
          <w:szCs w:val="22"/>
        </w:rPr>
      </w:pPr>
    </w:p>
    <w:p w14:paraId="0000004D" w14:textId="77777777" w:rsidR="00F71D7A" w:rsidRDefault="00F400B9">
      <w:r>
        <w:t>Програму погоджено з гарантом осві</w:t>
      </w:r>
      <w:r>
        <w:t>тньої (професійної/наукової) програми (керівником проектної групи) __</w:t>
      </w:r>
      <w:r>
        <w:rPr>
          <w:lang w:val="uk-UA"/>
        </w:rPr>
        <w:t>___________________Історія та археологія</w:t>
      </w:r>
      <w:r>
        <w:t>_</w:t>
      </w:r>
      <w:r>
        <w:rPr>
          <w:lang w:val="uk-UA"/>
        </w:rPr>
        <w:t>____________________</w:t>
      </w:r>
      <w:r>
        <w:t>_</w:t>
      </w:r>
    </w:p>
    <w:p w14:paraId="0000004E" w14:textId="77777777" w:rsidR="00F71D7A" w:rsidRDefault="00F400B9">
      <w:pPr>
        <w:ind w:left="708" w:firstLine="708"/>
        <w:jc w:val="center"/>
        <w:rPr>
          <w:sz w:val="20"/>
          <w:szCs w:val="20"/>
        </w:rPr>
      </w:pPr>
      <w:r>
        <w:rPr>
          <w:sz w:val="20"/>
          <w:szCs w:val="20"/>
        </w:rPr>
        <w:t>назва освітньої програми</w:t>
      </w:r>
    </w:p>
    <w:p w14:paraId="0000004F" w14:textId="77777777" w:rsidR="00F71D7A" w:rsidRDefault="00F71D7A">
      <w:pPr>
        <w:rPr>
          <w:i/>
        </w:rPr>
      </w:pPr>
    </w:p>
    <w:p w14:paraId="161B9436" w14:textId="77777777" w:rsidR="00F71D7A" w:rsidRDefault="00F400B9">
      <w:r>
        <w:t xml:space="preserve">                      </w:t>
      </w:r>
      <w:r>
        <w:t>Гарант освітньої (професійної/наукової) програми</w:t>
      </w:r>
      <w:r>
        <w:rPr>
          <w:lang w:val="ru-RU"/>
        </w:rPr>
        <w:t xml:space="preserve"> </w:t>
      </w:r>
      <w:r>
        <w:t xml:space="preserve"> (керівник проектної групи)</w:t>
      </w:r>
    </w:p>
    <w:p w14:paraId="062731E1" w14:textId="77777777" w:rsidR="00F71D7A" w:rsidRDefault="00F71D7A"/>
    <w:p w14:paraId="71F27FCD" w14:textId="35373DAB" w:rsidR="00F71D7A" w:rsidRDefault="00F400B9">
      <w:pPr>
        <w:pStyle w:val="a7"/>
        <w:spacing w:before="0" w:beforeAutospacing="0" w:after="0" w:afterAutospacing="0" w:line="12" w:lineRule="atLeast"/>
      </w:pPr>
      <w:r>
        <w:rPr>
          <w:color w:val="000000"/>
        </w:rPr>
        <w:t>                            </w:t>
      </w:r>
      <w:r>
        <w:rPr>
          <w:color w:val="000000"/>
        </w:rPr>
        <w:t>    </w:t>
      </w:r>
      <w:r>
        <w:rPr>
          <w:noProof/>
          <w:lang w:val="ru-RU"/>
        </w:rPr>
        <w:drawing>
          <wp:anchor distT="0" distB="0" distL="0" distR="0" simplePos="0" relativeHeight="251659264" behindDoc="1" locked="0" layoutInCell="1" hidden="0" allowOverlap="1" wp14:anchorId="53BE243D" wp14:editId="4081236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1884" cy="478855"/>
            <wp:effectExtent l="0" t="0" r="0" b="0"/>
            <wp:wrapNone/>
            <wp:docPr id="1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1884" cy="4788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color w:val="000000"/>
        </w:rPr>
        <w:t>     </w:t>
      </w:r>
      <w:r>
        <w:rPr>
          <w:color w:val="000000"/>
          <w:u w:val="single"/>
        </w:rPr>
        <w:t>Сергій ЛИТОВЧЕНКО</w:t>
      </w:r>
    </w:p>
    <w:p w14:paraId="008F22AB" w14:textId="1F7886D4" w:rsidR="00F71D7A" w:rsidRDefault="00F400B9" w:rsidP="00F400B9">
      <w:pPr>
        <w:pStyle w:val="a7"/>
        <w:spacing w:before="0" w:beforeAutospacing="0" w:after="0" w:afterAutospacing="0" w:line="12" w:lineRule="atLeast"/>
      </w:pPr>
      <w:r>
        <w:rPr>
          <w:b/>
          <w:bCs/>
          <w:color w:val="000000"/>
          <w:sz w:val="16"/>
          <w:szCs w:val="16"/>
        </w:rPr>
        <w:t>                                                                </w:t>
      </w:r>
      <w:r>
        <w:rPr>
          <w:color w:val="000000"/>
          <w:sz w:val="16"/>
          <w:szCs w:val="16"/>
        </w:rPr>
        <w:t xml:space="preserve"> ( ім'я та прізвище) </w:t>
      </w:r>
      <w:r>
        <w:rPr>
          <w:b/>
          <w:bCs/>
          <w:color w:val="000000"/>
          <w:sz w:val="16"/>
          <w:szCs w:val="16"/>
        </w:rPr>
        <w:t>         </w:t>
      </w:r>
    </w:p>
    <w:p w14:paraId="0487D87F" w14:textId="77777777" w:rsidR="00F71D7A" w:rsidRDefault="00F71D7A">
      <w:pPr>
        <w:rPr>
          <w:lang w:val="ru-RU"/>
        </w:rPr>
      </w:pPr>
    </w:p>
    <w:p w14:paraId="4D8DF500" w14:textId="77777777" w:rsidR="00F71D7A" w:rsidRDefault="00F71D7A"/>
    <w:p w14:paraId="199B5605" w14:textId="77777777" w:rsidR="00F71D7A" w:rsidRDefault="00F71D7A"/>
    <w:p w14:paraId="00000059" w14:textId="77777777" w:rsidR="00F71D7A" w:rsidRDefault="00F400B9">
      <w:pPr>
        <w:jc w:val="center"/>
        <w:rPr>
          <w:sz w:val="20"/>
          <w:szCs w:val="20"/>
          <w:lang w:val="uk-UA"/>
        </w:rPr>
      </w:pPr>
      <w:r>
        <w:t xml:space="preserve">Програму погоджено науково-методичною комісією </w:t>
      </w:r>
      <w:r>
        <w:rPr>
          <w:lang w:val="uk-UA"/>
        </w:rPr>
        <w:t>іс</w:t>
      </w:r>
      <w:r>
        <w:rPr>
          <w:lang w:val="uk-UA"/>
        </w:rPr>
        <w:t>торичного</w:t>
      </w:r>
      <w:r>
        <w:rPr>
          <w:lang w:val="uk-UA"/>
        </w:rPr>
        <w:t xml:space="preserve"> факультету</w:t>
      </w:r>
    </w:p>
    <w:p w14:paraId="0000005A" w14:textId="77777777" w:rsidR="00F71D7A" w:rsidRDefault="00F71D7A">
      <w:pPr>
        <w:rPr>
          <w:b/>
          <w:i/>
        </w:rPr>
      </w:pPr>
    </w:p>
    <w:p w14:paraId="0000005B" w14:textId="77777777" w:rsidR="00F71D7A" w:rsidRDefault="00F400B9">
      <w:pPr>
        <w:rPr>
          <w:lang w:val="uk-UA"/>
        </w:rPr>
      </w:pPr>
      <w:r>
        <w:t>Протокол від “</w:t>
      </w:r>
      <w:r>
        <w:rPr>
          <w:lang w:val="uk-UA"/>
        </w:rPr>
        <w:t>28</w:t>
      </w:r>
      <w:r>
        <w:t>”_</w:t>
      </w:r>
      <w:r>
        <w:rPr>
          <w:lang w:val="uk-UA"/>
        </w:rPr>
        <w:t>серпня</w:t>
      </w:r>
      <w:r>
        <w:rPr>
          <w:lang w:val="uk-UA"/>
        </w:rPr>
        <w:t>__</w:t>
      </w:r>
      <w:r>
        <w:t>20</w:t>
      </w:r>
      <w:r>
        <w:rPr>
          <w:lang w:val="uk-UA"/>
        </w:rPr>
        <w:t>26</w:t>
      </w:r>
      <w:r>
        <w:t xml:space="preserve"> року №</w:t>
      </w:r>
      <w:r>
        <w:rPr>
          <w:lang w:val="uk-UA"/>
        </w:rPr>
        <w:t>1</w:t>
      </w:r>
    </w:p>
    <w:p w14:paraId="0000005C" w14:textId="77777777" w:rsidR="00F71D7A" w:rsidRDefault="00F71D7A"/>
    <w:p w14:paraId="0000005E" w14:textId="72B80F38" w:rsidR="00F71D7A" w:rsidRDefault="00F400B9">
      <w:pPr>
        <w:rPr>
          <w:lang w:val="uk-UA"/>
        </w:rPr>
      </w:pPr>
      <w:r>
        <w:t xml:space="preserve">                         </w:t>
      </w:r>
      <w:r w:rsidR="00B812F3">
        <w:rPr>
          <w:lang w:val="uk-UA"/>
        </w:rPr>
        <w:t>Заст</w:t>
      </w:r>
      <w:r>
        <w:rPr>
          <w:lang w:val="uk-UA"/>
        </w:rPr>
        <w:t>. г</w:t>
      </w:r>
      <w:proofErr w:type="spellStart"/>
      <w:r>
        <w:t>олов</w:t>
      </w:r>
      <w:proofErr w:type="spellEnd"/>
      <w:r>
        <w:rPr>
          <w:lang w:val="uk-UA"/>
        </w:rPr>
        <w:t>и</w:t>
      </w:r>
      <w:r>
        <w:t xml:space="preserve"> науково-методичної комісії</w:t>
      </w:r>
      <w:r>
        <w:rPr>
          <w:lang w:val="uk-UA"/>
        </w:rPr>
        <w:t xml:space="preserve"> історичного факультет</w:t>
      </w:r>
    </w:p>
    <w:p w14:paraId="1A2CC87D" w14:textId="77777777" w:rsidR="00F400B9" w:rsidRDefault="00F400B9">
      <w:pPr>
        <w:rPr>
          <w:lang w:val="uk-UA"/>
        </w:rPr>
      </w:pPr>
      <w:bookmarkStart w:id="0" w:name="_GoBack"/>
      <w:bookmarkEnd w:id="0"/>
    </w:p>
    <w:p w14:paraId="0000005F" w14:textId="77777777" w:rsidR="00F71D7A" w:rsidRDefault="00F400B9">
      <w:pPr>
        <w:rPr>
          <w:lang w:val="uk-UA"/>
        </w:rPr>
      </w:pPr>
      <w:r>
        <w:t xml:space="preserve">                                                                _______________________ </w:t>
      </w:r>
      <w:r>
        <w:rPr>
          <w:lang w:val="uk-UA"/>
        </w:rPr>
        <w:t>Сергій</w:t>
      </w:r>
      <w:r>
        <w:rPr>
          <w:lang w:val="uk-UA"/>
        </w:rPr>
        <w:t xml:space="preserve"> КУШНАРЬОВ</w:t>
      </w:r>
    </w:p>
    <w:p w14:paraId="00000060" w14:textId="77777777" w:rsidR="00F71D7A" w:rsidRDefault="00F400B9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                                                                                  (підпис)                                                   (прізвище та ініціали)         </w:t>
      </w:r>
    </w:p>
    <w:p w14:paraId="00000061" w14:textId="77777777" w:rsidR="00F71D7A" w:rsidRDefault="00F400B9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</w:p>
    <w:p w14:paraId="0D11FE90" w14:textId="77777777" w:rsidR="00F71D7A" w:rsidRDefault="00F400B9">
      <w:pPr>
        <w:jc w:val="center"/>
        <w:rPr>
          <w:b/>
          <w:smallCaps/>
          <w:color w:val="000000"/>
        </w:rPr>
      </w:pPr>
      <w:r>
        <w:rPr>
          <w:b/>
          <w:smallCaps/>
        </w:rPr>
        <w:br w:type="page"/>
      </w:r>
      <w:r>
        <w:rPr>
          <w:b/>
          <w:smallCaps/>
          <w:color w:val="000000"/>
        </w:rPr>
        <w:lastRenderedPageBreak/>
        <w:t>ВСТУП</w:t>
      </w:r>
    </w:p>
    <w:p w14:paraId="065F950F" w14:textId="77777777" w:rsidR="00F71D7A" w:rsidRDefault="00F71D7A">
      <w:pPr>
        <w:jc w:val="center"/>
        <w:rPr>
          <w:b/>
          <w:smallCaps/>
        </w:rPr>
      </w:pPr>
    </w:p>
    <w:p w14:paraId="34BA05EE" w14:textId="77777777" w:rsidR="00F71D7A" w:rsidRDefault="00F400B9">
      <w:pPr>
        <w:pStyle w:val="a7"/>
        <w:spacing w:before="0" w:beforeAutospacing="0" w:after="0" w:afterAutospacing="0" w:line="12" w:lineRule="atLeast"/>
        <w:ind w:firstLine="560"/>
        <w:jc w:val="both"/>
      </w:pPr>
      <w:r>
        <w:rPr>
          <w:color w:val="000000"/>
        </w:rPr>
        <w:t xml:space="preserve">Програма навчальної дисципліни «Переддипломний семінар» складена відповідно до освітньо-професійної програми підготовки </w:t>
      </w:r>
      <w:r>
        <w:rPr>
          <w:color w:val="000000"/>
          <w:lang w:val="uk-UA"/>
        </w:rPr>
        <w:t>“бакалавр”</w:t>
      </w:r>
      <w:r>
        <w:rPr>
          <w:color w:val="000000"/>
        </w:rPr>
        <w:t>, спеціальності  ‒ 032 історія та археологія.</w:t>
      </w:r>
    </w:p>
    <w:p w14:paraId="4C5BBF52" w14:textId="77777777" w:rsidR="00F71D7A" w:rsidRDefault="00F71D7A">
      <w:pPr>
        <w:ind w:firstLine="540"/>
        <w:jc w:val="both"/>
        <w:rPr>
          <w:b/>
        </w:rPr>
      </w:pPr>
    </w:p>
    <w:p w14:paraId="76C78D98" w14:textId="77777777" w:rsidR="00F71D7A" w:rsidRDefault="00F71D7A">
      <w:pPr>
        <w:ind w:firstLine="540"/>
        <w:jc w:val="both"/>
      </w:pPr>
    </w:p>
    <w:p w14:paraId="608FF422" w14:textId="77777777" w:rsidR="00F71D7A" w:rsidRDefault="00F400B9">
      <w:pPr>
        <w:pStyle w:val="3"/>
        <w:tabs>
          <w:tab w:val="left" w:pos="213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1. Опис навчальної дисципліни</w:t>
      </w:r>
    </w:p>
    <w:p w14:paraId="0D959632" w14:textId="77777777" w:rsidR="00F71D7A" w:rsidRDefault="00F400B9">
      <w:pPr>
        <w:numPr>
          <w:ilvl w:val="1"/>
          <w:numId w:val="3"/>
        </w:numPr>
        <w:jc w:val="both"/>
        <w:rPr>
          <w:color w:val="000000"/>
        </w:rPr>
      </w:pPr>
      <w:r>
        <w:rPr>
          <w:color w:val="000000"/>
        </w:rPr>
        <w:t>Мета викладання навчальної дисципліни</w:t>
      </w:r>
    </w:p>
    <w:p w14:paraId="43783091" w14:textId="77777777" w:rsidR="00F71D7A" w:rsidRDefault="00F400B9">
      <w:pPr>
        <w:jc w:val="both"/>
        <w:rPr>
          <w:color w:val="000000"/>
        </w:rPr>
      </w:pPr>
      <w:r>
        <w:rPr>
          <w:color w:val="000000"/>
        </w:rPr>
        <w:t xml:space="preserve">Метою </w:t>
      </w:r>
      <w:r>
        <w:rPr>
          <w:color w:val="000000"/>
        </w:rPr>
        <w:t xml:space="preserve">освоєння навчальної дисципліни «Переддипломний семінар» є формування у здобувачів першого (бакалаврського) рівня вищої освіти навичок самостійного аналізу політичних процесів, історичних явищ і подій, а також належного оформлення результатів дослідження у </w:t>
      </w:r>
      <w:r>
        <w:rPr>
          <w:color w:val="000000"/>
        </w:rPr>
        <w:t>вигляді кваліфікаційної роботи з дотриманням вимог академічної доброчесності.</w:t>
      </w:r>
    </w:p>
    <w:p w14:paraId="3EAFA779" w14:textId="77777777" w:rsidR="00F71D7A" w:rsidRDefault="00F71D7A">
      <w:pPr>
        <w:jc w:val="both"/>
        <w:rPr>
          <w:color w:val="000000"/>
        </w:rPr>
      </w:pPr>
    </w:p>
    <w:p w14:paraId="26EB6FD6" w14:textId="77777777" w:rsidR="00F71D7A" w:rsidRDefault="00F400B9">
      <w:pPr>
        <w:pStyle w:val="a7"/>
        <w:rPr>
          <w:lang w:val="uk-UA"/>
        </w:rPr>
      </w:pPr>
      <w:r>
        <w:t>1.2. Основні завдання вивчення дисципліни</w:t>
      </w:r>
      <w:r>
        <w:rPr>
          <w:lang w:val="uk-UA"/>
        </w:rPr>
        <w:t>:</w:t>
      </w:r>
    </w:p>
    <w:p w14:paraId="7E2FC9E4" w14:textId="77777777" w:rsidR="00F71D7A" w:rsidRDefault="00F400B9">
      <w:pPr>
        <w:numPr>
          <w:ilvl w:val="0"/>
          <w:numId w:val="4"/>
        </w:numPr>
        <w:spacing w:beforeAutospacing="1" w:afterAutospacing="1"/>
      </w:pPr>
      <w:r>
        <w:t xml:space="preserve">ознайомити здобувачів освіти з основними вимогами до підготовки та оформлення кваліфікаційної роботи бакалавра; </w:t>
      </w:r>
    </w:p>
    <w:p w14:paraId="0608AA2F" w14:textId="77777777" w:rsidR="00F71D7A" w:rsidRDefault="00F400B9">
      <w:pPr>
        <w:numPr>
          <w:ilvl w:val="0"/>
          <w:numId w:val="4"/>
        </w:numPr>
        <w:spacing w:beforeAutospacing="1" w:afterAutospacing="1"/>
      </w:pPr>
      <w:r>
        <w:t>сформувати навички ви</w:t>
      </w:r>
      <w:r>
        <w:t xml:space="preserve">значення актуальності теми, об’єкта, предмета, мети та завдань дослідження; </w:t>
      </w:r>
    </w:p>
    <w:p w14:paraId="72521D3B" w14:textId="77777777" w:rsidR="00F71D7A" w:rsidRDefault="00F400B9">
      <w:pPr>
        <w:numPr>
          <w:ilvl w:val="0"/>
          <w:numId w:val="4"/>
        </w:numPr>
        <w:spacing w:beforeAutospacing="1" w:afterAutospacing="1"/>
      </w:pPr>
      <w:r>
        <w:t xml:space="preserve">навчити здійснювати пошук, відбір, систематизацію та критичний аналіз наукової літератури й джерельної бази; </w:t>
      </w:r>
    </w:p>
    <w:p w14:paraId="5F350476" w14:textId="77777777" w:rsidR="00F71D7A" w:rsidRDefault="00F400B9">
      <w:pPr>
        <w:numPr>
          <w:ilvl w:val="0"/>
          <w:numId w:val="4"/>
        </w:numPr>
        <w:spacing w:beforeAutospacing="1" w:afterAutospacing="1"/>
      </w:pPr>
      <w:r>
        <w:t>удосконалити вміння застосовувати загальнонаукові та спеціальні метод</w:t>
      </w:r>
      <w:r>
        <w:t xml:space="preserve">и дослідження; </w:t>
      </w:r>
    </w:p>
    <w:p w14:paraId="79DF9CB6" w14:textId="77777777" w:rsidR="00F71D7A" w:rsidRDefault="00F400B9">
      <w:pPr>
        <w:numPr>
          <w:ilvl w:val="0"/>
          <w:numId w:val="4"/>
        </w:numPr>
        <w:spacing w:beforeAutospacing="1" w:afterAutospacing="1"/>
      </w:pPr>
      <w:r>
        <w:t xml:space="preserve">сформувати навички побудови логічної структури кваліфікаційної роботи та аргументованого викладення результатів дослідження; </w:t>
      </w:r>
    </w:p>
    <w:p w14:paraId="0F420178" w14:textId="77777777" w:rsidR="00F71D7A" w:rsidRDefault="00F400B9">
      <w:pPr>
        <w:numPr>
          <w:ilvl w:val="0"/>
          <w:numId w:val="4"/>
        </w:numPr>
        <w:spacing w:beforeAutospacing="1" w:afterAutospacing="1"/>
      </w:pPr>
      <w:r>
        <w:t xml:space="preserve">навчити </w:t>
      </w:r>
      <w:proofErr w:type="spellStart"/>
      <w:r>
        <w:t>коректно</w:t>
      </w:r>
      <w:proofErr w:type="spellEnd"/>
      <w:r>
        <w:t xml:space="preserve"> формулювати висновки відповідно до поставленої мети та завдань; </w:t>
      </w:r>
    </w:p>
    <w:p w14:paraId="7EC7DF5F" w14:textId="77777777" w:rsidR="00F71D7A" w:rsidRDefault="00F400B9">
      <w:pPr>
        <w:numPr>
          <w:ilvl w:val="0"/>
          <w:numId w:val="4"/>
        </w:numPr>
        <w:spacing w:beforeAutospacing="1" w:afterAutospacing="1"/>
      </w:pPr>
      <w:r>
        <w:t>ознайомити з правилами цитування</w:t>
      </w:r>
      <w:r>
        <w:t xml:space="preserve">, бібліографічного опису та оформлення посилань; </w:t>
      </w:r>
    </w:p>
    <w:p w14:paraId="6EE2527C" w14:textId="77777777" w:rsidR="00F71D7A" w:rsidRDefault="00F400B9">
      <w:pPr>
        <w:numPr>
          <w:ilvl w:val="0"/>
          <w:numId w:val="4"/>
        </w:numPr>
        <w:spacing w:beforeAutospacing="1" w:afterAutospacing="1"/>
      </w:pPr>
      <w:r>
        <w:t xml:space="preserve">забезпечити розуміння принципів академічної доброчесності та відповідальності за їх порушення; </w:t>
      </w:r>
    </w:p>
    <w:p w14:paraId="7FC898F3" w14:textId="77777777" w:rsidR="00F71D7A" w:rsidRDefault="00F400B9">
      <w:pPr>
        <w:numPr>
          <w:ilvl w:val="0"/>
          <w:numId w:val="4"/>
        </w:numPr>
        <w:spacing w:beforeAutospacing="1" w:afterAutospacing="1"/>
      </w:pPr>
      <w:r>
        <w:t xml:space="preserve">сформувати навички підготовки наукового тексту до перевірки, редагування та остаточного оформлення; </w:t>
      </w:r>
    </w:p>
    <w:p w14:paraId="3439C7BA" w14:textId="77777777" w:rsidR="00F71D7A" w:rsidRDefault="00F400B9">
      <w:pPr>
        <w:numPr>
          <w:ilvl w:val="0"/>
          <w:numId w:val="4"/>
        </w:numPr>
        <w:spacing w:beforeAutospacing="1" w:afterAutospacing="1"/>
      </w:pPr>
      <w:r>
        <w:t>підготувати здобувачів освіти до представлення та захисту результатів кваліфікаційного дослідження.</w:t>
      </w:r>
    </w:p>
    <w:p w14:paraId="0DD27290" w14:textId="77777777" w:rsidR="00F71D7A" w:rsidRDefault="00F71D7A">
      <w:pPr>
        <w:jc w:val="both"/>
      </w:pPr>
    </w:p>
    <w:p w14:paraId="5D81A3B3" w14:textId="77777777" w:rsidR="00F71D7A" w:rsidRDefault="00F400B9">
      <w:pPr>
        <w:jc w:val="both"/>
        <w:rPr>
          <w:lang w:val="uk-UA"/>
        </w:rPr>
      </w:pPr>
      <w:r>
        <w:tab/>
        <w:t xml:space="preserve">1.3. Кількість кредитів </w:t>
      </w:r>
      <w:r>
        <w:rPr>
          <w:lang w:val="uk-UA"/>
        </w:rPr>
        <w:t>- 3</w:t>
      </w:r>
    </w:p>
    <w:p w14:paraId="5171FC5E" w14:textId="77777777" w:rsidR="00F71D7A" w:rsidRDefault="00F71D7A">
      <w:pPr>
        <w:jc w:val="both"/>
        <w:rPr>
          <w:color w:val="000000" w:themeColor="text1"/>
        </w:rPr>
      </w:pPr>
    </w:p>
    <w:p w14:paraId="1CEB8308" w14:textId="77777777" w:rsidR="00F71D7A" w:rsidRDefault="00F400B9">
      <w:pPr>
        <w:jc w:val="both"/>
        <w:rPr>
          <w:color w:val="000000" w:themeColor="text1"/>
        </w:rPr>
      </w:pPr>
      <w:r>
        <w:rPr>
          <w:color w:val="000000" w:themeColor="text1"/>
        </w:rPr>
        <w:t>1.4. Загальна кількість годин</w:t>
      </w:r>
      <w:r>
        <w:rPr>
          <w:color w:val="000000" w:themeColor="text1"/>
          <w:lang w:val="uk-UA"/>
        </w:rPr>
        <w:t xml:space="preserve"> - 90</w:t>
      </w:r>
      <w:r>
        <w:rPr>
          <w:color w:val="000000" w:themeColor="text1"/>
        </w:rPr>
        <w:t xml:space="preserve">* </w:t>
      </w:r>
    </w:p>
    <w:p w14:paraId="120E9E6E" w14:textId="77777777" w:rsidR="00F71D7A" w:rsidRDefault="00F400B9">
      <w:pPr>
        <w:jc w:val="both"/>
      </w:pPr>
      <w:r>
        <w:t xml:space="preserve"> </w:t>
      </w:r>
    </w:p>
    <w:tbl>
      <w:tblPr>
        <w:tblStyle w:val="Style29"/>
        <w:tblW w:w="957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37"/>
        <w:gridCol w:w="5041"/>
      </w:tblGrid>
      <w:tr w:rsidR="00F71D7A" w14:paraId="2330C29B" w14:textId="77777777">
        <w:trPr>
          <w:trHeight w:val="510"/>
        </w:trPr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0913D" w14:textId="77777777" w:rsidR="00F71D7A" w:rsidRDefault="00F400B9">
            <w:pPr>
              <w:jc w:val="center"/>
            </w:pPr>
            <w:r>
              <w:t>1.5. Характеристика навчальної дисципліни</w:t>
            </w:r>
          </w:p>
        </w:tc>
      </w:tr>
      <w:tr w:rsidR="00F71D7A" w14:paraId="2AEE1B6F" w14:textId="77777777">
        <w:trPr>
          <w:trHeight w:val="510"/>
        </w:trPr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667F0" w14:textId="77777777" w:rsidR="00F71D7A" w:rsidRDefault="00F400B9">
            <w:pPr>
              <w:jc w:val="center"/>
            </w:pPr>
            <w:r>
              <w:t>Обов’язкова / за вибором</w:t>
            </w:r>
          </w:p>
        </w:tc>
      </w:tr>
      <w:tr w:rsidR="00F71D7A" w14:paraId="7ED29788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F427A" w14:textId="77777777" w:rsidR="00F71D7A" w:rsidRDefault="00F400B9">
            <w:pPr>
              <w:jc w:val="center"/>
            </w:pPr>
            <w:r>
              <w:t xml:space="preserve">Денна форма </w:t>
            </w:r>
            <w:r>
              <w:t>навчання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5EAEE" w14:textId="77777777" w:rsidR="00F71D7A" w:rsidRDefault="00F400B9">
            <w:pPr>
              <w:jc w:val="center"/>
            </w:pPr>
            <w:r>
              <w:t>Заочна (дистанційна) форма навчання</w:t>
            </w:r>
          </w:p>
        </w:tc>
      </w:tr>
      <w:tr w:rsidR="00F71D7A" w14:paraId="1DFFDB22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C2BF9" w14:textId="77777777" w:rsidR="00F71D7A" w:rsidRDefault="00F400B9">
            <w:pPr>
              <w:jc w:val="center"/>
            </w:pPr>
            <w:r>
              <w:t>Рік підготовки</w:t>
            </w:r>
          </w:p>
        </w:tc>
      </w:tr>
      <w:tr w:rsidR="00F71D7A" w14:paraId="3A4C843C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65B93" w14:textId="77777777" w:rsidR="00F71D7A" w:rsidRDefault="00F400B9">
            <w:pPr>
              <w:jc w:val="center"/>
            </w:pPr>
            <w:r>
              <w:rPr>
                <w:lang w:val="uk-UA"/>
              </w:rPr>
              <w:t>4</w:t>
            </w:r>
            <w:r>
              <w:t>-й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40764" w14:textId="77777777" w:rsidR="00F71D7A" w:rsidRDefault="00F400B9">
            <w:pPr>
              <w:jc w:val="center"/>
            </w:pPr>
            <w:r>
              <w:t>-й</w:t>
            </w:r>
          </w:p>
        </w:tc>
      </w:tr>
      <w:tr w:rsidR="00F71D7A" w14:paraId="6E5B0B56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9C3D8" w14:textId="77777777" w:rsidR="00F71D7A" w:rsidRDefault="00F400B9">
            <w:pPr>
              <w:jc w:val="center"/>
            </w:pPr>
            <w:r>
              <w:lastRenderedPageBreak/>
              <w:t>Семестр</w:t>
            </w:r>
          </w:p>
        </w:tc>
      </w:tr>
      <w:tr w:rsidR="00F71D7A" w14:paraId="453D8544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EC23A" w14:textId="77777777" w:rsidR="00F71D7A" w:rsidRDefault="00F400B9">
            <w:pPr>
              <w:jc w:val="center"/>
            </w:pPr>
            <w:r>
              <w:rPr>
                <w:lang w:val="uk-UA"/>
              </w:rPr>
              <w:t>7</w:t>
            </w:r>
            <w:r>
              <w:t>-й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DF8C5" w14:textId="77777777" w:rsidR="00F71D7A" w:rsidRDefault="00F400B9">
            <w:pPr>
              <w:jc w:val="center"/>
            </w:pPr>
            <w:r>
              <w:t>-й</w:t>
            </w:r>
          </w:p>
        </w:tc>
      </w:tr>
      <w:tr w:rsidR="00F71D7A" w14:paraId="63B99B4D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E6A87" w14:textId="77777777" w:rsidR="00F71D7A" w:rsidRDefault="00F400B9">
            <w:pPr>
              <w:jc w:val="center"/>
            </w:pPr>
            <w:r>
              <w:t>Лекції</w:t>
            </w:r>
          </w:p>
        </w:tc>
      </w:tr>
      <w:tr w:rsidR="00F71D7A" w14:paraId="7D8A39F9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7C624" w14:textId="77777777" w:rsidR="00F71D7A" w:rsidRDefault="00F400B9">
            <w:pPr>
              <w:jc w:val="center"/>
            </w:pPr>
            <w:r>
              <w:rPr>
                <w:lang w:val="uk-UA"/>
              </w:rPr>
              <w:t>16</w:t>
            </w:r>
            <w:r>
              <w:t xml:space="preserve"> год.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945DF" w14:textId="77777777" w:rsidR="00F71D7A" w:rsidRDefault="00F400B9">
            <w:pPr>
              <w:jc w:val="center"/>
            </w:pPr>
            <w:r>
              <w:rPr>
                <w:lang w:val="uk-UA"/>
              </w:rPr>
              <w:t>10</w:t>
            </w:r>
            <w:r>
              <w:t xml:space="preserve"> год.</w:t>
            </w:r>
          </w:p>
        </w:tc>
      </w:tr>
      <w:tr w:rsidR="00F71D7A" w14:paraId="1A2807DD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F0DFA" w14:textId="77777777" w:rsidR="00F71D7A" w:rsidRDefault="00F400B9">
            <w:pPr>
              <w:jc w:val="center"/>
            </w:pPr>
            <w:r>
              <w:t>Практичні, семінарські заняття</w:t>
            </w:r>
          </w:p>
        </w:tc>
      </w:tr>
      <w:tr w:rsidR="00F71D7A" w14:paraId="33A4EF09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26D2C" w14:textId="77777777" w:rsidR="00F71D7A" w:rsidRDefault="00F400B9">
            <w:pPr>
              <w:jc w:val="center"/>
              <w:rPr>
                <w:i/>
              </w:rPr>
            </w:pPr>
            <w:r>
              <w:rPr>
                <w:lang w:val="uk-UA"/>
              </w:rPr>
              <w:t>16</w:t>
            </w:r>
            <w:r>
              <w:t xml:space="preserve"> год.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2FA31" w14:textId="77777777" w:rsidR="00F71D7A" w:rsidRDefault="00F400B9">
            <w:pPr>
              <w:jc w:val="center"/>
            </w:pPr>
            <w:r>
              <w:t xml:space="preserve"> год.</w:t>
            </w:r>
          </w:p>
        </w:tc>
      </w:tr>
      <w:tr w:rsidR="00F71D7A" w14:paraId="2BCCBCB5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2FFD0" w14:textId="77777777" w:rsidR="00F71D7A" w:rsidRDefault="00F400B9">
            <w:pPr>
              <w:jc w:val="center"/>
            </w:pPr>
            <w:r>
              <w:t>Лабораторні заняття</w:t>
            </w:r>
          </w:p>
        </w:tc>
      </w:tr>
      <w:tr w:rsidR="00F71D7A" w14:paraId="336AE490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0460A" w14:textId="77777777" w:rsidR="00F71D7A" w:rsidRDefault="00F400B9">
            <w:pPr>
              <w:jc w:val="center"/>
              <w:rPr>
                <w:i/>
              </w:rPr>
            </w:pPr>
            <w:r>
              <w:t xml:space="preserve"> год.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BE91E" w14:textId="77777777" w:rsidR="00F71D7A" w:rsidRDefault="00F400B9">
            <w:pPr>
              <w:jc w:val="center"/>
              <w:rPr>
                <w:i/>
              </w:rPr>
            </w:pPr>
            <w:r>
              <w:t xml:space="preserve"> год.</w:t>
            </w:r>
          </w:p>
        </w:tc>
      </w:tr>
      <w:tr w:rsidR="00F71D7A" w14:paraId="76C25401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F38CA" w14:textId="77777777" w:rsidR="00F71D7A" w:rsidRDefault="00F400B9">
            <w:pPr>
              <w:jc w:val="center"/>
            </w:pPr>
            <w:r>
              <w:t>Самостійна робота</w:t>
            </w:r>
          </w:p>
        </w:tc>
      </w:tr>
      <w:tr w:rsidR="00F71D7A" w14:paraId="76FDD869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D942A" w14:textId="77777777" w:rsidR="00F71D7A" w:rsidRDefault="00F400B9">
            <w:pPr>
              <w:jc w:val="center"/>
              <w:rPr>
                <w:i/>
              </w:rPr>
            </w:pPr>
            <w:r>
              <w:rPr>
                <w:lang w:val="uk-UA"/>
              </w:rPr>
              <w:t>58</w:t>
            </w:r>
            <w:r>
              <w:t xml:space="preserve"> год.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9D504" w14:textId="77777777" w:rsidR="00F71D7A" w:rsidRDefault="00F400B9">
            <w:pPr>
              <w:jc w:val="center"/>
            </w:pPr>
            <w:r>
              <w:rPr>
                <w:lang w:val="uk-UA"/>
              </w:rPr>
              <w:t>80</w:t>
            </w:r>
            <w:r>
              <w:t xml:space="preserve"> год.</w:t>
            </w:r>
          </w:p>
        </w:tc>
      </w:tr>
      <w:tr w:rsidR="00F71D7A" w14:paraId="34F15AD3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42BCF" w14:textId="77777777" w:rsidR="00F71D7A" w:rsidRDefault="00F400B9">
            <w:pPr>
              <w:jc w:val="center"/>
            </w:pPr>
            <w:r>
              <w:t xml:space="preserve">у тому числі індивідуальні завдання </w:t>
            </w:r>
          </w:p>
        </w:tc>
      </w:tr>
      <w:tr w:rsidR="00F71D7A" w14:paraId="77AD7C1C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61417" w14:textId="77777777" w:rsidR="00F71D7A" w:rsidRDefault="00F400B9">
            <w:pPr>
              <w:jc w:val="center"/>
            </w:pPr>
            <w:r>
              <w:t>год.</w:t>
            </w:r>
          </w:p>
        </w:tc>
      </w:tr>
    </w:tbl>
    <w:p w14:paraId="557F427F" w14:textId="77777777" w:rsidR="00F71D7A" w:rsidRDefault="00F400B9">
      <w:pPr>
        <w:ind w:left="540" w:firstLine="167"/>
        <w:jc w:val="both"/>
        <w:rPr>
          <w:color w:val="000000" w:themeColor="text1"/>
          <w:sz w:val="20"/>
          <w:szCs w:val="20"/>
        </w:rPr>
      </w:pPr>
      <w:bookmarkStart w:id="1" w:name="_heading=h.v1uync8v3kdm" w:colFirst="0" w:colLast="0"/>
      <w:bookmarkEnd w:id="1"/>
      <w:r>
        <w:rPr>
          <w:color w:val="000000" w:themeColor="text1"/>
          <w:sz w:val="20"/>
          <w:szCs w:val="20"/>
        </w:rPr>
        <w:t xml:space="preserve">* </w:t>
      </w:r>
      <w:r>
        <w:rPr>
          <w:i/>
          <w:color w:val="000000" w:themeColor="text1"/>
          <w:sz w:val="20"/>
          <w:szCs w:val="20"/>
        </w:rPr>
        <w:t xml:space="preserve">у разі формування малочисельних груп обсяг аудиторного навчального навантаження, відведеного на вивчення навчальної дисципліни, зменшується відповідно до Положення про планування й звітування </w:t>
      </w:r>
      <w:r>
        <w:rPr>
          <w:i/>
          <w:color w:val="000000" w:themeColor="text1"/>
          <w:sz w:val="20"/>
          <w:szCs w:val="20"/>
        </w:rPr>
        <w:t>науково-педагогічних працівників Харківського національного університету імені В.Н. Каразіна.</w:t>
      </w:r>
    </w:p>
    <w:p w14:paraId="0E26D396" w14:textId="77777777" w:rsidR="00F71D7A" w:rsidRDefault="00F71D7A">
      <w:pPr>
        <w:ind w:left="540" w:firstLine="167"/>
        <w:jc w:val="both"/>
        <w:rPr>
          <w:color w:val="0070C0"/>
          <w:sz w:val="20"/>
          <w:szCs w:val="20"/>
        </w:rPr>
      </w:pPr>
    </w:p>
    <w:p w14:paraId="5554F755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color w:val="000000"/>
        </w:rPr>
        <w:t xml:space="preserve">ЗК 2. Здатність працювати </w:t>
      </w:r>
      <w:proofErr w:type="spellStart"/>
      <w:r>
        <w:rPr>
          <w:color w:val="000000"/>
        </w:rPr>
        <w:t>автономно</w:t>
      </w:r>
      <w:proofErr w:type="spellEnd"/>
      <w:r>
        <w:rPr>
          <w:color w:val="000000"/>
        </w:rPr>
        <w:t>;</w:t>
      </w:r>
    </w:p>
    <w:p w14:paraId="0F462831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color w:val="000000"/>
        </w:rPr>
        <w:t>ЗК 3. Здатність до абстрактного мислення, аналізу і синтезу;</w:t>
      </w:r>
    </w:p>
    <w:p w14:paraId="6F4447E0" w14:textId="77777777" w:rsidR="00F71D7A" w:rsidRDefault="00F400B9">
      <w:pPr>
        <w:pStyle w:val="a7"/>
        <w:spacing w:before="20" w:beforeAutospacing="0" w:after="20" w:afterAutospacing="0" w:line="12" w:lineRule="atLeast"/>
        <w:ind w:hanging="40"/>
        <w:jc w:val="both"/>
      </w:pPr>
      <w:r>
        <w:rPr>
          <w:color w:val="000000"/>
        </w:rPr>
        <w:t>ЗК 4. Здатність спілкуватися іноземною мовою;</w:t>
      </w:r>
    </w:p>
    <w:p w14:paraId="5B97267E" w14:textId="77777777" w:rsidR="00F71D7A" w:rsidRDefault="00F400B9">
      <w:pPr>
        <w:pStyle w:val="a7"/>
        <w:spacing w:before="20" w:beforeAutospacing="0" w:after="20" w:afterAutospacing="0" w:line="12" w:lineRule="atLeast"/>
        <w:ind w:hanging="40"/>
        <w:jc w:val="both"/>
      </w:pPr>
      <w:r>
        <w:rPr>
          <w:color w:val="000000"/>
        </w:rPr>
        <w:t>ЗК 5. Здатність с</w:t>
      </w:r>
      <w:r>
        <w:rPr>
          <w:color w:val="000000"/>
        </w:rPr>
        <w:t>пілкуватися з представниками інших професійних груп різного рівня (з експертами з інших галузей знань/видів економічної діяльності);</w:t>
      </w:r>
    </w:p>
    <w:p w14:paraId="3BDD0FEB" w14:textId="77777777" w:rsidR="00F71D7A" w:rsidRDefault="00F400B9">
      <w:pPr>
        <w:pStyle w:val="a7"/>
        <w:spacing w:before="20" w:beforeAutospacing="0" w:after="20" w:afterAutospacing="0" w:line="12" w:lineRule="atLeast"/>
        <w:jc w:val="both"/>
      </w:pPr>
      <w:r>
        <w:rPr>
          <w:color w:val="000000"/>
        </w:rPr>
        <w:t>ЗК 6. Здатність працювати в міжнародному контексті.</w:t>
      </w:r>
    </w:p>
    <w:p w14:paraId="79F97419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color w:val="000000"/>
        </w:rPr>
        <w:t>ЗК 7. Здатність до пошуку, опрацювання та аналізу інформації з різних д</w:t>
      </w:r>
      <w:r>
        <w:rPr>
          <w:color w:val="000000"/>
        </w:rPr>
        <w:t>жерел з використанням інформаційних і комунікаційних технологій;</w:t>
      </w:r>
    </w:p>
    <w:p w14:paraId="3D7998ED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color w:val="000000"/>
        </w:rPr>
        <w:t>ЗК 8. Здатність виявляти, ставити та вирішувати проблеми, а також бути критичним і самокритичним;</w:t>
      </w:r>
    </w:p>
    <w:p w14:paraId="163AE23B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color w:val="000000"/>
        </w:rPr>
        <w:t xml:space="preserve">ЗК 9. Здатність працювати </w:t>
      </w:r>
      <w:proofErr w:type="spellStart"/>
      <w:r>
        <w:rPr>
          <w:color w:val="000000"/>
        </w:rPr>
        <w:t>автономно</w:t>
      </w:r>
      <w:proofErr w:type="spellEnd"/>
      <w:r>
        <w:rPr>
          <w:color w:val="000000"/>
        </w:rPr>
        <w:t xml:space="preserve"> і в команді.</w:t>
      </w:r>
    </w:p>
    <w:p w14:paraId="1FF5561B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color w:val="000000"/>
        </w:rPr>
        <w:t xml:space="preserve">ЗК 10. Цінування та повага різноманітності </w:t>
      </w:r>
      <w:r>
        <w:rPr>
          <w:color w:val="000000"/>
        </w:rPr>
        <w:t>та мультикультурності.</w:t>
      </w:r>
    </w:p>
    <w:p w14:paraId="2B66DEAD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color w:val="000000"/>
        </w:rPr>
        <w:t>ФК 1. Здатність до критичного усвідомлення взаємозв’язку між фактами, подіями, явищами і процесами в минулому та сучасності;</w:t>
      </w:r>
    </w:p>
    <w:p w14:paraId="06D1FB0D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color w:val="000000"/>
        </w:rPr>
        <w:t>ФК 2. Здатність до критичного усвідомлення відмінностей в історіографічних поглядах різних періодів та в різ</w:t>
      </w:r>
      <w:r>
        <w:rPr>
          <w:color w:val="000000"/>
        </w:rPr>
        <w:t>них контекстах;</w:t>
      </w:r>
    </w:p>
    <w:p w14:paraId="05BF8386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color w:val="000000"/>
        </w:rPr>
        <w:t>ФК 3. Здатність презентувати та обговорювати результати досліджень і професійної діяльності у сфері історії та археології;</w:t>
      </w:r>
    </w:p>
    <w:p w14:paraId="56E0519D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color w:val="000000"/>
        </w:rPr>
        <w:t>ФК 4. Здатність виявляти специфіку в підходах до вирішення проблем в галузі історії та археології представників різни</w:t>
      </w:r>
      <w:r>
        <w:rPr>
          <w:color w:val="000000"/>
        </w:rPr>
        <w:t>х наукових напрямів та шкіл, критично осмислювати новітні досягнення історичної науки;</w:t>
      </w:r>
    </w:p>
    <w:p w14:paraId="5E5061BF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color w:val="000000"/>
        </w:rPr>
        <w:t>ФК 5. Здатність використовувати у професійній діяльності наукові праці та інформаційно-довідкові видання (бібліографічні довідники, путівники до архівних фондів, архівні</w:t>
      </w:r>
      <w:r>
        <w:rPr>
          <w:color w:val="000000"/>
        </w:rPr>
        <w:t xml:space="preserve"> описи тощо), сучасні інформаційно-пошукові системи.</w:t>
      </w:r>
    </w:p>
    <w:p w14:paraId="7A8FC180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color w:val="000000"/>
        </w:rPr>
        <w:t>ФК 6. Здатність відшуковувати необхідні для освітньої та наукової діяльності історичні джерела (архівні та опубліковані документи, етнографічні, картографічні матеріали, музейні експонати, археологічні а</w:t>
      </w:r>
      <w:r>
        <w:rPr>
          <w:color w:val="000000"/>
        </w:rPr>
        <w:t>ртефакти і т. п.);</w:t>
      </w:r>
    </w:p>
    <w:p w14:paraId="5824BCE2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color w:val="000000"/>
        </w:rPr>
        <w:t xml:space="preserve">ФК 7. Здатність здійснювати науково-педагогічну діяльність у закладах фахової </w:t>
      </w:r>
      <w:proofErr w:type="spellStart"/>
      <w:r>
        <w:rPr>
          <w:color w:val="000000"/>
        </w:rPr>
        <w:t>передвищої</w:t>
      </w:r>
      <w:proofErr w:type="spellEnd"/>
      <w:r>
        <w:rPr>
          <w:color w:val="000000"/>
        </w:rPr>
        <w:t xml:space="preserve"> та вищої освіти, наукових установах;</w:t>
      </w:r>
    </w:p>
    <w:p w14:paraId="16AEA11F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color w:val="000000"/>
        </w:rPr>
        <w:t>ФК 11. Здатність працювати з історичними текстами і документами, коментувати, анотувати їх відповідно до певних</w:t>
      </w:r>
      <w:r>
        <w:rPr>
          <w:color w:val="000000"/>
        </w:rPr>
        <w:t xml:space="preserve"> критеріїв; презентувати і обговорювати результати наукових досліджень.</w:t>
      </w:r>
    </w:p>
    <w:p w14:paraId="7F55C6E4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color w:val="000000"/>
        </w:rPr>
        <w:t>ФК 12. Володіння методами викладання історії та суміжних дисциплін у загальноосвітніх навчальних закладах різних типів. (компетентність, визначена Університетом)</w:t>
      </w:r>
    </w:p>
    <w:p w14:paraId="316B1180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color w:val="000000"/>
        </w:rPr>
        <w:t>ФК 13. Здатність робит</w:t>
      </w:r>
      <w:r>
        <w:rPr>
          <w:color w:val="000000"/>
        </w:rPr>
        <w:t xml:space="preserve">и відбір та прийняття на збереження артефактів і документів у відповідності до нормативів, організовувати археографічну діяльність, роботу в архівах та </w:t>
      </w:r>
      <w:r>
        <w:rPr>
          <w:color w:val="000000"/>
        </w:rPr>
        <w:lastRenderedPageBreak/>
        <w:t>музеях, державних наукових та науково-дослідних установах у відповідності з прийнятими правилами та норм</w:t>
      </w:r>
      <w:r>
        <w:rPr>
          <w:color w:val="000000"/>
        </w:rPr>
        <w:t>ами.</w:t>
      </w:r>
    </w:p>
    <w:p w14:paraId="1A2F2D09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color w:val="000000"/>
        </w:rPr>
        <w:t>ФК 14. Здатність здійснювати та організовувати археологічну діяльність.</w:t>
      </w:r>
    </w:p>
    <w:p w14:paraId="105BC314" w14:textId="77777777" w:rsidR="00F71D7A" w:rsidRDefault="00F71D7A">
      <w:pPr>
        <w:spacing w:after="240"/>
      </w:pPr>
    </w:p>
    <w:p w14:paraId="5677C443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b/>
          <w:bCs/>
          <w:color w:val="000000"/>
        </w:rPr>
        <w:t>1.7. Перелік результатів навчання, що формує дана дисципліна</w:t>
      </w:r>
    </w:p>
    <w:p w14:paraId="438F1FA3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color w:val="000000"/>
        </w:rPr>
        <w:t>Згідно з вимогами освітньо-професійної програми студенти повинні досягти наступних результатів навчання:</w:t>
      </w:r>
    </w:p>
    <w:p w14:paraId="144DCC85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color w:val="000000"/>
        </w:rPr>
        <w:t>ПРН 2.Розумі</w:t>
      </w:r>
      <w:r>
        <w:rPr>
          <w:color w:val="000000"/>
        </w:rPr>
        <w:t xml:space="preserve">ти контекст і причини </w:t>
      </w:r>
      <w:proofErr w:type="spellStart"/>
      <w:r>
        <w:rPr>
          <w:color w:val="000000"/>
        </w:rPr>
        <w:t>відповіднихісторичних</w:t>
      </w:r>
      <w:proofErr w:type="spellEnd"/>
      <w:r>
        <w:rPr>
          <w:color w:val="000000"/>
        </w:rPr>
        <w:t xml:space="preserve"> подій та використовувати ці знання у професійній діяльності</w:t>
      </w:r>
    </w:p>
    <w:p w14:paraId="61A39DD5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color w:val="000000"/>
        </w:rPr>
        <w:t>ПРН 3. Знати найважливіші факти історичного минулого українського народу і історії людства загалом, а також мати більш глибокі знання про певний історич</w:t>
      </w:r>
      <w:r>
        <w:rPr>
          <w:color w:val="000000"/>
        </w:rPr>
        <w:t>ний період або проблему.</w:t>
      </w:r>
    </w:p>
    <w:p w14:paraId="1F88F118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color w:val="000000"/>
        </w:rPr>
        <w:t>ПРН 4. Знати основні підходи до вивчення вітчизняної та світової історії, принципи і методи історичного пізнання, основні типи і види історичних джерел;</w:t>
      </w:r>
    </w:p>
    <w:p w14:paraId="1FD01D94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color w:val="000000"/>
        </w:rPr>
        <w:t>ПРН 5. Вміти працювати з письмовими, речовими, етнографічними, усними, архівни</w:t>
      </w:r>
      <w:r>
        <w:rPr>
          <w:color w:val="000000"/>
        </w:rPr>
        <w:t>ми та іншими історичними джерелами;</w:t>
      </w:r>
    </w:p>
    <w:p w14:paraId="3723EC43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color w:val="000000"/>
        </w:rPr>
        <w:t>ПРН 6. Здійснювати експертизу пам’яток історії, археології та культури з метою їх охорони та можливого подальшого використання;</w:t>
      </w:r>
    </w:p>
    <w:p w14:paraId="18D7A7E5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color w:val="000000"/>
        </w:rPr>
        <w:t xml:space="preserve">ПРН 7. Визначати відмінності в </w:t>
      </w:r>
      <w:proofErr w:type="spellStart"/>
      <w:r>
        <w:rPr>
          <w:color w:val="000000"/>
        </w:rPr>
        <w:t>історіописанні</w:t>
      </w:r>
      <w:proofErr w:type="spellEnd"/>
      <w:r>
        <w:rPr>
          <w:color w:val="000000"/>
        </w:rPr>
        <w:t xml:space="preserve">, поглядах на минуле представників різних епох </w:t>
      </w:r>
      <w:r>
        <w:rPr>
          <w:color w:val="000000"/>
        </w:rPr>
        <w:t>та у різних контекстах;</w:t>
      </w:r>
    </w:p>
    <w:p w14:paraId="60A9CB1D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color w:val="000000"/>
        </w:rPr>
        <w:t>ПРН 8. Розширювати актуалізовану джерельну базу за рахунок введення до наукового обігу архівних джерел, опрацювання фондів музеїв, участі у наукових й археологічних експедиціях тощо.</w:t>
      </w:r>
    </w:p>
    <w:p w14:paraId="00452DD6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color w:val="000000"/>
        </w:rPr>
        <w:t>ПРН 9. Мати навички організації практичного виріш</w:t>
      </w:r>
      <w:r>
        <w:rPr>
          <w:color w:val="000000"/>
        </w:rPr>
        <w:t>ення проблем історичної пам’яті та охорони матеріальної й нематеріальної культурної спадщини України.</w:t>
      </w:r>
    </w:p>
    <w:p w14:paraId="1A25744B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color w:val="000000"/>
        </w:rPr>
        <w:t>ПРН 10.         Застосовувати сучасні методики у процесі популяризації історії та археології, а також здійсненні різних видів педагогічної діяльності.</w:t>
      </w:r>
    </w:p>
    <w:p w14:paraId="72A527B6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color w:val="000000"/>
        </w:rPr>
        <w:t>ПРН</w:t>
      </w:r>
      <w:r>
        <w:rPr>
          <w:color w:val="000000"/>
        </w:rPr>
        <w:t xml:space="preserve"> 15.         Розуміти загальні та специфічні риси історичного розвитку різних регіонів України, Європи та світу, фактори, що зумовлюють різноманіття культур та національних спільнот, ефективно співпрацювати з носіями різних історичних та культурних цінност</w:t>
      </w:r>
      <w:r>
        <w:rPr>
          <w:color w:val="000000"/>
        </w:rPr>
        <w:t>ей.</w:t>
      </w:r>
    </w:p>
    <w:p w14:paraId="05465E26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color w:val="000000"/>
        </w:rPr>
        <w:t>ПРН 16.         Демонструвати навички самостійної роботи, гнучкого мислення, відкритості до нових знань, бути критичним і самокритичним.</w:t>
      </w:r>
    </w:p>
    <w:p w14:paraId="2C1CDAC5" w14:textId="77777777" w:rsidR="00F71D7A" w:rsidRDefault="00F71D7A"/>
    <w:p w14:paraId="218C8A66" w14:textId="77777777" w:rsidR="00F71D7A" w:rsidRDefault="00F400B9">
      <w:pPr>
        <w:pStyle w:val="a7"/>
        <w:spacing w:before="0" w:beforeAutospacing="0" w:after="0" w:afterAutospacing="0" w:line="12" w:lineRule="atLeast"/>
        <w:jc w:val="both"/>
      </w:pPr>
      <w:r>
        <w:rPr>
          <w:b/>
          <w:bCs/>
          <w:color w:val="000000"/>
        </w:rPr>
        <w:t xml:space="preserve">1.8. </w:t>
      </w:r>
      <w:proofErr w:type="spellStart"/>
      <w:r>
        <w:rPr>
          <w:b/>
          <w:bCs/>
          <w:color w:val="000000"/>
        </w:rPr>
        <w:t>Пререквізити</w:t>
      </w:r>
      <w:proofErr w:type="spellEnd"/>
      <w:r>
        <w:rPr>
          <w:b/>
          <w:bCs/>
          <w:color w:val="000000"/>
        </w:rPr>
        <w:t>: вказати перелік дисциплін, що передують вивченню даної дисципліни: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2"/>
      </w:tblGrid>
      <w:tr w:rsidR="00F71D7A" w14:paraId="36C8EDE2" w14:textId="77777777">
        <w:trPr>
          <w:trHeight w:val="240"/>
        </w:trPr>
        <w:tc>
          <w:tcPr>
            <w:tcW w:w="0" w:type="auto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F32C12" w14:textId="77777777" w:rsidR="00F71D7A" w:rsidRDefault="00F400B9">
            <w:pPr>
              <w:pStyle w:val="a7"/>
              <w:spacing w:before="0" w:beforeAutospacing="0" w:after="0" w:afterAutospacing="0" w:line="12" w:lineRule="atLeast"/>
              <w:ind w:right="-520"/>
              <w:jc w:val="both"/>
            </w:pPr>
            <w:r>
              <w:rPr>
                <w:color w:val="000000"/>
              </w:rPr>
              <w:t>Археологія</w:t>
            </w:r>
          </w:p>
        </w:tc>
      </w:tr>
      <w:tr w:rsidR="00F71D7A" w14:paraId="566E9DAD" w14:textId="77777777">
        <w:trPr>
          <w:trHeight w:val="240"/>
        </w:trPr>
        <w:tc>
          <w:tcPr>
            <w:tcW w:w="0" w:type="auto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66627B" w14:textId="77777777" w:rsidR="00F71D7A" w:rsidRDefault="00F400B9">
            <w:pPr>
              <w:pStyle w:val="a7"/>
              <w:spacing w:before="0" w:beforeAutospacing="0" w:after="0" w:afterAutospacing="0" w:line="12" w:lineRule="atLeast"/>
              <w:jc w:val="both"/>
            </w:pPr>
            <w:r>
              <w:rPr>
                <w:color w:val="000000"/>
              </w:rPr>
              <w:t xml:space="preserve">Історія </w:t>
            </w:r>
            <w:r>
              <w:rPr>
                <w:color w:val="000000"/>
              </w:rPr>
              <w:t>первісного суспільства</w:t>
            </w:r>
          </w:p>
        </w:tc>
      </w:tr>
      <w:tr w:rsidR="00F71D7A" w14:paraId="537681CF" w14:textId="77777777">
        <w:trPr>
          <w:trHeight w:val="240"/>
        </w:trPr>
        <w:tc>
          <w:tcPr>
            <w:tcW w:w="0" w:type="auto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3EE4AF" w14:textId="77777777" w:rsidR="00F71D7A" w:rsidRDefault="00F400B9">
            <w:pPr>
              <w:pStyle w:val="a7"/>
              <w:spacing w:before="0" w:beforeAutospacing="0" w:after="0" w:afterAutospacing="0" w:line="12" w:lineRule="atLeast"/>
              <w:jc w:val="both"/>
            </w:pPr>
            <w:r>
              <w:rPr>
                <w:color w:val="000000"/>
              </w:rPr>
              <w:t>Історія стародавнього Сходу</w:t>
            </w:r>
          </w:p>
        </w:tc>
      </w:tr>
      <w:tr w:rsidR="00F71D7A" w14:paraId="479C3F8A" w14:textId="77777777">
        <w:trPr>
          <w:trHeight w:val="240"/>
        </w:trPr>
        <w:tc>
          <w:tcPr>
            <w:tcW w:w="0" w:type="auto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31AEB0" w14:textId="77777777" w:rsidR="00F71D7A" w:rsidRDefault="00F400B9">
            <w:pPr>
              <w:pStyle w:val="a7"/>
              <w:spacing w:before="0" w:beforeAutospacing="0" w:after="0" w:afterAutospacing="0" w:line="12" w:lineRule="atLeast"/>
              <w:jc w:val="both"/>
            </w:pPr>
            <w:r>
              <w:rPr>
                <w:color w:val="000000"/>
              </w:rPr>
              <w:t>Історія Греції та Риму</w:t>
            </w:r>
          </w:p>
        </w:tc>
      </w:tr>
      <w:tr w:rsidR="00F71D7A" w14:paraId="60B6A31F" w14:textId="77777777">
        <w:trPr>
          <w:trHeight w:val="240"/>
        </w:trPr>
        <w:tc>
          <w:tcPr>
            <w:tcW w:w="0" w:type="auto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75524F" w14:textId="77777777" w:rsidR="00F71D7A" w:rsidRDefault="00F400B9">
            <w:pPr>
              <w:pStyle w:val="a7"/>
              <w:spacing w:before="0" w:beforeAutospacing="0" w:after="0" w:afterAutospacing="0" w:line="12" w:lineRule="atLeast"/>
              <w:jc w:val="both"/>
            </w:pPr>
            <w:r>
              <w:rPr>
                <w:color w:val="000000"/>
              </w:rPr>
              <w:t>Історія середніх віків</w:t>
            </w:r>
          </w:p>
        </w:tc>
      </w:tr>
      <w:tr w:rsidR="00F71D7A" w14:paraId="295ADF4F" w14:textId="77777777">
        <w:trPr>
          <w:trHeight w:val="240"/>
        </w:trPr>
        <w:tc>
          <w:tcPr>
            <w:tcW w:w="0" w:type="auto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84779C" w14:textId="77777777" w:rsidR="00F71D7A" w:rsidRDefault="00F400B9">
            <w:pPr>
              <w:pStyle w:val="a7"/>
              <w:spacing w:before="0" w:beforeAutospacing="0" w:after="0" w:afterAutospacing="0" w:line="12" w:lineRule="atLeast"/>
              <w:jc w:val="both"/>
            </w:pPr>
            <w:r>
              <w:rPr>
                <w:color w:val="000000"/>
              </w:rPr>
              <w:t>Історія України (давні та нові часи)</w:t>
            </w:r>
          </w:p>
        </w:tc>
      </w:tr>
      <w:tr w:rsidR="00F71D7A" w14:paraId="56D46C18" w14:textId="77777777">
        <w:trPr>
          <w:trHeight w:val="240"/>
        </w:trPr>
        <w:tc>
          <w:tcPr>
            <w:tcW w:w="0" w:type="auto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A61703" w14:textId="77777777" w:rsidR="00F71D7A" w:rsidRDefault="00F400B9">
            <w:pPr>
              <w:pStyle w:val="a7"/>
              <w:spacing w:before="0" w:beforeAutospacing="0" w:after="0" w:afterAutospacing="0" w:line="12" w:lineRule="atLeast"/>
              <w:jc w:val="both"/>
            </w:pPr>
            <w:r>
              <w:rPr>
                <w:color w:val="000000"/>
              </w:rPr>
              <w:t>Новітня історія України</w:t>
            </w:r>
          </w:p>
        </w:tc>
      </w:tr>
      <w:tr w:rsidR="00F71D7A" w14:paraId="03857FD4" w14:textId="77777777">
        <w:trPr>
          <w:trHeight w:val="140"/>
        </w:trPr>
        <w:tc>
          <w:tcPr>
            <w:tcW w:w="0" w:type="auto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4753A1" w14:textId="77777777" w:rsidR="00F71D7A" w:rsidRDefault="00F400B9">
            <w:pPr>
              <w:pStyle w:val="a7"/>
              <w:spacing w:before="0" w:beforeAutospacing="0" w:after="0" w:afterAutospacing="0" w:line="12" w:lineRule="atLeast"/>
              <w:jc w:val="both"/>
            </w:pPr>
            <w:r>
              <w:rPr>
                <w:color w:val="000000"/>
              </w:rPr>
              <w:t xml:space="preserve">Політична спадщина Київської Русі: від середньовіччя до </w:t>
            </w:r>
            <w:proofErr w:type="spellStart"/>
            <w:r>
              <w:rPr>
                <w:color w:val="000000"/>
              </w:rPr>
              <w:t>ранньомодерного</w:t>
            </w:r>
            <w:proofErr w:type="spellEnd"/>
            <w:r>
              <w:rPr>
                <w:color w:val="000000"/>
              </w:rPr>
              <w:t xml:space="preserve"> часу</w:t>
            </w:r>
          </w:p>
        </w:tc>
      </w:tr>
      <w:tr w:rsidR="00F71D7A" w14:paraId="47CAFFDA" w14:textId="77777777">
        <w:trPr>
          <w:trHeight w:val="240"/>
        </w:trPr>
        <w:tc>
          <w:tcPr>
            <w:tcW w:w="0" w:type="auto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DE3563" w14:textId="77777777" w:rsidR="00F71D7A" w:rsidRDefault="00F400B9">
            <w:pPr>
              <w:pStyle w:val="a7"/>
              <w:spacing w:before="0" w:beforeAutospacing="0" w:after="0" w:afterAutospacing="0" w:line="12" w:lineRule="atLeast"/>
              <w:jc w:val="both"/>
            </w:pPr>
            <w:r>
              <w:rPr>
                <w:color w:val="000000"/>
              </w:rPr>
              <w:t xml:space="preserve">Історія </w:t>
            </w:r>
            <w:r>
              <w:rPr>
                <w:color w:val="000000"/>
              </w:rPr>
              <w:t>Східної Європи модерної доби та новітнього часу</w:t>
            </w:r>
          </w:p>
        </w:tc>
      </w:tr>
      <w:tr w:rsidR="00F71D7A" w14:paraId="3066B85B" w14:textId="77777777">
        <w:trPr>
          <w:trHeight w:val="240"/>
        </w:trPr>
        <w:tc>
          <w:tcPr>
            <w:tcW w:w="0" w:type="auto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831E6B" w14:textId="77777777" w:rsidR="00F71D7A" w:rsidRDefault="00F400B9">
            <w:pPr>
              <w:pStyle w:val="a7"/>
              <w:spacing w:before="0" w:beforeAutospacing="0" w:after="0" w:afterAutospacing="0" w:line="12" w:lineRule="atLeast"/>
              <w:jc w:val="both"/>
            </w:pPr>
            <w:r>
              <w:rPr>
                <w:color w:val="000000"/>
              </w:rPr>
              <w:t>Історія Західної Європи та Північної Америки нового часу</w:t>
            </w:r>
          </w:p>
        </w:tc>
      </w:tr>
    </w:tbl>
    <w:p w14:paraId="282A4169" w14:textId="77777777" w:rsidR="00F71D7A" w:rsidRDefault="00F71D7A">
      <w:pPr>
        <w:jc w:val="both"/>
      </w:pPr>
    </w:p>
    <w:p w14:paraId="781C3454" w14:textId="77777777" w:rsidR="00F71D7A" w:rsidRDefault="00F71D7A">
      <w:pPr>
        <w:jc w:val="both"/>
      </w:pPr>
    </w:p>
    <w:p w14:paraId="6D107CE3" w14:textId="77777777" w:rsidR="00F71D7A" w:rsidRDefault="00F400B9">
      <w:pPr>
        <w:tabs>
          <w:tab w:val="left" w:pos="284"/>
          <w:tab w:val="left" w:pos="567"/>
        </w:tabs>
        <w:ind w:left="360"/>
        <w:jc w:val="center"/>
        <w:rPr>
          <w:b/>
        </w:rPr>
      </w:pPr>
      <w:r>
        <w:rPr>
          <w:b/>
        </w:rPr>
        <w:t>2. Тематичний план навчальної дисципліни</w:t>
      </w:r>
    </w:p>
    <w:p w14:paraId="6DA75681" w14:textId="77777777" w:rsidR="00F71D7A" w:rsidRDefault="00F400B9">
      <w:pPr>
        <w:ind w:firstLine="709"/>
        <w:jc w:val="both"/>
      </w:pPr>
      <w:r>
        <w:rPr>
          <w:b/>
        </w:rPr>
        <w:t>Тема 1.</w:t>
      </w:r>
      <w:r>
        <w:t xml:space="preserve"> </w:t>
      </w:r>
      <w:r>
        <w:rPr>
          <w:b/>
        </w:rPr>
        <w:t xml:space="preserve">Бакалаврська робота як кваліфікаційне дослідження. </w:t>
      </w:r>
      <w:r>
        <w:t>Формальні вимоги, що висуваються до змісту і оф</w:t>
      </w:r>
      <w:r>
        <w:t xml:space="preserve">ормлення роботи. Структура бакалаврської роботи: вступ, основна частина, висновок, бібліографія. ДСТУ 8302:2015 (:2019). Вибір теми та побудова </w:t>
      </w:r>
      <w:r>
        <w:lastRenderedPageBreak/>
        <w:t>розгорнутого плану роботи. Загальні правила оформлення бакалаврської роботи. Академічна доброчесність. Інтелекту</w:t>
      </w:r>
      <w:r>
        <w:t>альна власність та плагіат. Основні складові академічної доброчесності. Вимоги до посилань та оформлення джерел. Відповідальність за плагіат.</w:t>
      </w:r>
      <w:r>
        <w:rPr>
          <w:lang w:val="uk-UA"/>
        </w:rPr>
        <w:t xml:space="preserve"> </w:t>
      </w:r>
      <w:r>
        <w:t>Документи, що необхідні для затвердження теми кваліфікаційної роботи. Функції наукового керівника.</w:t>
      </w:r>
    </w:p>
    <w:p w14:paraId="0E18B488" w14:textId="77777777" w:rsidR="00F71D7A" w:rsidRDefault="00F400B9">
      <w:pPr>
        <w:ind w:firstLine="709"/>
        <w:jc w:val="both"/>
      </w:pPr>
      <w:r>
        <w:rPr>
          <w:b/>
        </w:rPr>
        <w:t xml:space="preserve">Тема 2. Вступ до кваліфікаційної роботи. </w:t>
      </w:r>
      <w:r>
        <w:t>Структура вступу: короткий огляд. Постановка наукової проблеми. Висвітлення актуальності обраної теми. Формулювання об’єкта і предмета дослідження. Визначення мети і завдань дослідження. Поняття «методологія», «мето</w:t>
      </w:r>
      <w:r>
        <w:t>дика» і «метод». Сучасні принципи формулювання наукової новизни роботи.</w:t>
      </w:r>
      <w:r>
        <w:rPr>
          <w:lang w:val="uk-UA"/>
        </w:rPr>
        <w:t xml:space="preserve"> </w:t>
      </w:r>
      <w:r>
        <w:t xml:space="preserve">Історіографія проблеми: принципи написання, розподіл на кластери (за часовими періодами, за ступенем відношення до мети дослідження, за проблемним принципом). </w:t>
      </w:r>
      <w:r>
        <w:rPr>
          <w:lang w:val="uk-UA"/>
        </w:rPr>
        <w:t xml:space="preserve"> </w:t>
      </w:r>
      <w:r>
        <w:t>Огляд джерел. Принципи р</w:t>
      </w:r>
      <w:r>
        <w:t>озподілу джерел на кластери. Критичний аналіз документів.</w:t>
      </w:r>
    </w:p>
    <w:p w14:paraId="64D27EE0" w14:textId="77777777" w:rsidR="00F71D7A" w:rsidRDefault="00F400B9">
      <w:pPr>
        <w:ind w:firstLine="709"/>
        <w:jc w:val="both"/>
      </w:pPr>
      <w:r>
        <w:rPr>
          <w:b/>
        </w:rPr>
        <w:t>Тема 3.</w:t>
      </w:r>
      <w:r>
        <w:t xml:space="preserve"> </w:t>
      </w:r>
      <w:r>
        <w:rPr>
          <w:b/>
        </w:rPr>
        <w:t>Інформаційні ресурси для кваліфікаційної роботи</w:t>
      </w:r>
      <w:r>
        <w:t xml:space="preserve">. Пошукові системи мережі Інтернет. Електроні ресурси: фонди, бібліотеки, книги, журнали, збірки матеріалів тощо. Робота в бібліотеках. Проведення аналітичної роботи в науково-дослідному процесі. </w:t>
      </w:r>
    </w:p>
    <w:p w14:paraId="7A5A3D6D" w14:textId="77777777" w:rsidR="00F71D7A" w:rsidRDefault="00F400B9">
      <w:pPr>
        <w:ind w:firstLine="709"/>
        <w:jc w:val="both"/>
      </w:pPr>
      <w:r>
        <w:t>Інформативні ресурси ЦНБ Харківського національного універс</w:t>
      </w:r>
      <w:r>
        <w:t>итету.</w:t>
      </w:r>
    </w:p>
    <w:p w14:paraId="54141CB6" w14:textId="77777777" w:rsidR="00F71D7A" w:rsidRDefault="00F400B9">
      <w:pPr>
        <w:ind w:firstLine="709"/>
        <w:jc w:val="both"/>
      </w:pPr>
      <w:r>
        <w:rPr>
          <w:b/>
        </w:rPr>
        <w:t>Тема 4.</w:t>
      </w:r>
      <w:r>
        <w:t xml:space="preserve"> </w:t>
      </w:r>
      <w:r>
        <w:rPr>
          <w:b/>
        </w:rPr>
        <w:t>Основна частина кваліфікаційної роботи.</w:t>
      </w:r>
      <w:r>
        <w:t xml:space="preserve"> Структура і зміст основної частини роботи. Правила оформлення бакалаврської роботи. Оформлення науково-довідкового апарату. Основні способи оформлення посилань на джерела та примітки. Цитування. Функці</w:t>
      </w:r>
      <w:r>
        <w:t>ї цитат і посилань. Основні форми цитування: дослівне і непряме цитування. Правила оформлення посилань на цитати, що наводяться за вторинними джерелами. Основні правила цитування.</w:t>
      </w:r>
      <w:r>
        <w:rPr>
          <w:lang w:val="uk-UA"/>
        </w:rPr>
        <w:t xml:space="preserve"> </w:t>
      </w:r>
      <w:r>
        <w:t>Типові помилки в письмових текстах. Компіляція. Плагіат. Професійне редагува</w:t>
      </w:r>
      <w:r>
        <w:t>ння наукових текстів.</w:t>
      </w:r>
    </w:p>
    <w:p w14:paraId="2E9B1EC1" w14:textId="77777777" w:rsidR="00F71D7A" w:rsidRDefault="00F400B9">
      <w:pPr>
        <w:ind w:firstLine="709"/>
        <w:jc w:val="both"/>
      </w:pPr>
      <w:r>
        <w:rPr>
          <w:b/>
        </w:rPr>
        <w:t>Тема 5.</w:t>
      </w:r>
      <w:r>
        <w:t xml:space="preserve"> </w:t>
      </w:r>
      <w:r>
        <w:rPr>
          <w:b/>
        </w:rPr>
        <w:t xml:space="preserve">Висновки та список джерел і літератури. </w:t>
      </w:r>
      <w:r>
        <w:t>Структура висновків: формулювання висновків, підведення підсумків дослідження. Оформлення науково-довідкового апарату. Основні способи оформлення посилань на джерела та примітки: посилан</w:t>
      </w:r>
      <w:r>
        <w:t xml:space="preserve">ня на список літератури (нумерований і алфавітний), виноски (посторінкові і кінцеві). </w:t>
      </w:r>
    </w:p>
    <w:p w14:paraId="4E99F12D" w14:textId="77777777" w:rsidR="00F71D7A" w:rsidRDefault="00F400B9">
      <w:pPr>
        <w:ind w:firstLine="709"/>
        <w:jc w:val="both"/>
      </w:pPr>
      <w:r>
        <w:rPr>
          <w:b/>
        </w:rPr>
        <w:t xml:space="preserve">Тема 6. Підготовка мультимедійної презентації до захисту роботи. </w:t>
      </w:r>
      <w:r>
        <w:t xml:space="preserve">Загальні вимоги до презентації. Формати мультимедійних презентацій (PowerPoint презентація, </w:t>
      </w:r>
      <w:proofErr w:type="spellStart"/>
      <w:r>
        <w:t>Adobe</w:t>
      </w:r>
      <w:proofErr w:type="spellEnd"/>
      <w:r>
        <w:t xml:space="preserve"> </w:t>
      </w:r>
      <w:proofErr w:type="spellStart"/>
      <w:r>
        <w:t>Flash</w:t>
      </w:r>
      <w:proofErr w:type="spellEnd"/>
      <w:r>
        <w:t xml:space="preserve"> </w:t>
      </w:r>
      <w:r>
        <w:t xml:space="preserve">презентація, </w:t>
      </w:r>
      <w:proofErr w:type="spellStart"/>
      <w:r>
        <w:t>Відеофайл</w:t>
      </w:r>
      <w:proofErr w:type="spellEnd"/>
      <w:r>
        <w:t>). Структура презентації. Наповнення та оформлення слайдів. Шрифт. Текст та малюнки. Карти. Таблиця чи діаграма? Анімація у презентації.</w:t>
      </w:r>
      <w:r>
        <w:rPr>
          <w:lang w:val="uk-UA"/>
        </w:rPr>
        <w:t xml:space="preserve"> </w:t>
      </w:r>
      <w:r>
        <w:t>Рецензування наукової доповіді: основні принципи.</w:t>
      </w:r>
    </w:p>
    <w:p w14:paraId="02C63B5F" w14:textId="77777777" w:rsidR="00F71D7A" w:rsidRDefault="00F71D7A">
      <w:pPr>
        <w:ind w:firstLine="709"/>
        <w:jc w:val="both"/>
      </w:pPr>
    </w:p>
    <w:p w14:paraId="09E04DD5" w14:textId="77777777" w:rsidR="00F71D7A" w:rsidRDefault="00F400B9">
      <w:pPr>
        <w:ind w:firstLine="567"/>
        <w:jc w:val="center"/>
        <w:rPr>
          <w:b/>
        </w:rPr>
      </w:pPr>
      <w:r>
        <w:rPr>
          <w:b/>
        </w:rPr>
        <w:t>3. Структура навчальної дисципліни</w:t>
      </w:r>
    </w:p>
    <w:p w14:paraId="7D169F32" w14:textId="77777777" w:rsidR="00F71D7A" w:rsidRDefault="00F71D7A">
      <w:pPr>
        <w:ind w:firstLine="708"/>
        <w:jc w:val="center"/>
        <w:rPr>
          <w:b/>
        </w:rPr>
      </w:pPr>
    </w:p>
    <w:tbl>
      <w:tblPr>
        <w:tblStyle w:val="Style30"/>
        <w:tblW w:w="946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4"/>
        <w:gridCol w:w="850"/>
        <w:gridCol w:w="567"/>
        <w:gridCol w:w="567"/>
        <w:gridCol w:w="709"/>
        <w:gridCol w:w="709"/>
        <w:gridCol w:w="567"/>
        <w:gridCol w:w="850"/>
        <w:gridCol w:w="851"/>
        <w:gridCol w:w="992"/>
      </w:tblGrid>
      <w:tr w:rsidR="00F71D7A" w14:paraId="3A587E0F" w14:textId="77777777">
        <w:trPr>
          <w:cantSplit/>
          <w:trHeight w:val="337"/>
        </w:trPr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E6488C" w14:textId="77777777" w:rsidR="00F71D7A" w:rsidRDefault="00F71D7A">
            <w:pPr>
              <w:ind w:firstLine="708"/>
              <w:contextualSpacing/>
              <w:jc w:val="center"/>
              <w:rPr>
                <w:sz w:val="20"/>
                <w:szCs w:val="20"/>
              </w:rPr>
            </w:pPr>
          </w:p>
          <w:p w14:paraId="087A1C79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Найменува</w:t>
            </w:r>
            <w:r>
              <w:rPr>
                <w:sz w:val="20"/>
                <w:szCs w:val="20"/>
              </w:rPr>
              <w:t>ння розділів і тем</w:t>
            </w:r>
          </w:p>
        </w:tc>
        <w:tc>
          <w:tcPr>
            <w:tcW w:w="66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F522" w14:textId="77777777" w:rsidR="00F71D7A" w:rsidRDefault="00F400B9">
            <w:pPr>
              <w:ind w:firstLine="708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Кількість годин</w:t>
            </w:r>
          </w:p>
        </w:tc>
      </w:tr>
      <w:tr w:rsidR="00F71D7A" w14:paraId="69E72B1F" w14:textId="77777777">
        <w:trPr>
          <w:cantSplit/>
          <w:trHeight w:val="337"/>
        </w:trPr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E8D911" w14:textId="77777777" w:rsidR="00F71D7A" w:rsidRDefault="00F71D7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C564A" w14:textId="77777777" w:rsidR="00F71D7A" w:rsidRDefault="00F400B9">
            <w:pPr>
              <w:ind w:firstLine="708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денна форма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3BF89" w14:textId="77777777" w:rsidR="00F71D7A" w:rsidRDefault="00F400B9">
            <w:pPr>
              <w:contextualSpacing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заочна форма</w:t>
            </w:r>
          </w:p>
        </w:tc>
      </w:tr>
      <w:tr w:rsidR="00F71D7A" w14:paraId="2BC1287A" w14:textId="77777777">
        <w:trPr>
          <w:cantSplit/>
          <w:trHeight w:val="224"/>
        </w:trPr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6E4716" w14:textId="77777777" w:rsidR="00F71D7A" w:rsidRDefault="00F71D7A">
            <w:pPr>
              <w:widowControl w:val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9F65F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усього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DA37C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58105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386C4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лаб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5E0E5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інд</w:t>
            </w:r>
            <w:proofErr w:type="spellEnd"/>
            <w:r>
              <w:rPr>
                <w:sz w:val="20"/>
                <w:szCs w:val="20"/>
              </w:rPr>
              <w:t>..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1AD46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88463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усього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B017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91FA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с.р</w:t>
            </w:r>
            <w:proofErr w:type="spellEnd"/>
            <w:r>
              <w:rPr>
                <w:sz w:val="20"/>
                <w:szCs w:val="20"/>
                <w:lang w:val="uk-UA"/>
              </w:rPr>
              <w:t>.</w:t>
            </w:r>
          </w:p>
        </w:tc>
      </w:tr>
      <w:tr w:rsidR="00F71D7A" w14:paraId="3083FCD9" w14:textId="77777777">
        <w:trPr>
          <w:cantSplit/>
          <w:trHeight w:val="22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AA631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65F6B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77FDC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0FBA9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3229E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3BEEB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02E10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EEBF" w14:textId="77777777" w:rsidR="00F71D7A" w:rsidRDefault="00F71D7A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6129" w14:textId="77777777" w:rsidR="00F71D7A" w:rsidRDefault="00F71D7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209F" w14:textId="77777777" w:rsidR="00F71D7A" w:rsidRDefault="00F71D7A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71D7A" w14:paraId="0CEB933C" w14:textId="77777777"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7CCEC" w14:textId="77777777" w:rsidR="00F71D7A" w:rsidRDefault="00F400B9">
            <w:pPr>
              <w:contextualSpacing/>
              <w:rPr>
                <w:i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Тема 1. Бакалаврська робота як кваліфікаційне дослідження.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D6D80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E9353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6D077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81BA1" w14:textId="77777777" w:rsidR="00F71D7A" w:rsidRDefault="00F400B9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‒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8C461" w14:textId="77777777" w:rsidR="00F71D7A" w:rsidRDefault="00F400B9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‒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2C139" w14:textId="77777777" w:rsidR="00F71D7A" w:rsidRDefault="00F71D7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8D358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1A838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F34B8" w14:textId="77777777" w:rsidR="00F71D7A" w:rsidRDefault="00F71D7A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71D7A" w14:paraId="3A1185F6" w14:textId="77777777"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0B03" w14:textId="77777777" w:rsidR="00F71D7A" w:rsidRDefault="00F400B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2. Вступ до кваліфікаційної роботи.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F3DFD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A132F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EF114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3619D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4733E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5D5A2" w14:textId="77777777" w:rsidR="00F71D7A" w:rsidRDefault="00F71D7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9A9D8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7C2E6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0914E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</w:tr>
      <w:tr w:rsidR="00F71D7A" w14:paraId="2AB2D738" w14:textId="77777777"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0D9A" w14:textId="77777777" w:rsidR="00F71D7A" w:rsidRDefault="00F400B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3. Інформаційні ресурси для кваліфікаційної роботи.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FA19E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7E79E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D5B3C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1E789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C4B55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2F08A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43E73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A9BC7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79242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</w:tr>
      <w:tr w:rsidR="00F71D7A" w14:paraId="5F8DE1B7" w14:textId="77777777"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4734" w14:textId="77777777" w:rsidR="00F71D7A" w:rsidRDefault="00F400B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4. Основна частина кваліфікаційної роботи.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350CA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F0004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080DC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C1E82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B4FF9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7C8C5" w14:textId="77777777" w:rsidR="00F71D7A" w:rsidRDefault="00F71D7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EEF11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AF7BF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DEC33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</w:tr>
      <w:tr w:rsidR="00F71D7A" w14:paraId="293DA886" w14:textId="77777777"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1381" w14:textId="77777777" w:rsidR="00F71D7A" w:rsidRDefault="00F400B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5. Висновки та список джерел і літератури.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E1687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30AA4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C0800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BBA58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8B3B6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31C9D" w14:textId="77777777" w:rsidR="00F71D7A" w:rsidRDefault="00F71D7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6BD9C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4C0ED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8DCCB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</w:tr>
      <w:tr w:rsidR="00F71D7A" w14:paraId="046498B4" w14:textId="77777777"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EF53" w14:textId="77777777" w:rsidR="00F71D7A" w:rsidRDefault="00F400B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6. Підготовка мультимедійної </w:t>
            </w:r>
            <w:r>
              <w:rPr>
                <w:sz w:val="20"/>
                <w:szCs w:val="20"/>
              </w:rPr>
              <w:t>презентації до захисту роботи.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82A68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F96CC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8E0BC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250DB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4C31D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E1C68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C2172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EA9DC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D9AC7" w14:textId="77777777" w:rsidR="00F71D7A" w:rsidRDefault="00F400B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</w:tr>
      <w:tr w:rsidR="00F71D7A" w14:paraId="4062808C" w14:textId="77777777"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D97B" w14:textId="77777777" w:rsidR="00F71D7A" w:rsidRDefault="00F400B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Підготовка контрольної роботи (творчого завдання з презентацією) за темою кваліфікаційного дослідження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DFDFA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545CC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38530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979B9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F8EA5" w14:textId="77777777" w:rsidR="00F71D7A" w:rsidRDefault="00F400B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FFABA" w14:textId="77777777" w:rsidR="00F71D7A" w:rsidRDefault="00F400B9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5F36C" w14:textId="77777777" w:rsidR="00F71D7A" w:rsidRDefault="00F400B9">
            <w:pPr>
              <w:contextualSpacing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FA97D" w14:textId="77777777" w:rsidR="00F71D7A" w:rsidRDefault="00F400B9">
            <w:pPr>
              <w:contextualSpacing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2032E" w14:textId="77777777" w:rsidR="00F71D7A" w:rsidRDefault="00F400B9">
            <w:pPr>
              <w:contextualSpacing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30</w:t>
            </w:r>
          </w:p>
        </w:tc>
      </w:tr>
      <w:tr w:rsidR="00F71D7A" w14:paraId="7387E0C5" w14:textId="77777777"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A3F92" w14:textId="77777777" w:rsidR="00F71D7A" w:rsidRDefault="00F400B9">
            <w:pPr>
              <w:ind w:firstLine="709"/>
              <w:contextualSpacing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Усього годин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58D2B" w14:textId="77777777" w:rsidR="00F71D7A" w:rsidRDefault="00F400B9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58F41" w14:textId="77777777" w:rsidR="00F71D7A" w:rsidRDefault="00F400B9">
            <w:pPr>
              <w:contextualSpacing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561EB" w14:textId="77777777" w:rsidR="00F71D7A" w:rsidRDefault="00F400B9">
            <w:pPr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uk-UA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A3BC7" w14:textId="77777777" w:rsidR="00F71D7A" w:rsidRDefault="00F400B9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‒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41F1A" w14:textId="77777777" w:rsidR="00F71D7A" w:rsidRDefault="00F400B9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‒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A122C" w14:textId="77777777" w:rsidR="00F71D7A" w:rsidRDefault="00F400B9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14A4" w14:textId="77777777" w:rsidR="00F71D7A" w:rsidRDefault="00F400B9">
            <w:pPr>
              <w:contextualSpacing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C1DA" w14:textId="77777777" w:rsidR="00F71D7A" w:rsidRDefault="00F400B9">
            <w:pPr>
              <w:contextualSpacing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4FC2" w14:textId="77777777" w:rsidR="00F71D7A" w:rsidRDefault="00F400B9">
            <w:pPr>
              <w:contextualSpacing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80</w:t>
            </w:r>
          </w:p>
        </w:tc>
      </w:tr>
    </w:tbl>
    <w:p w14:paraId="3EC6EE03" w14:textId="77777777" w:rsidR="00F71D7A" w:rsidRDefault="00F71D7A">
      <w:pPr>
        <w:jc w:val="center"/>
      </w:pPr>
    </w:p>
    <w:p w14:paraId="70A5BA16" w14:textId="77777777" w:rsidR="00F71D7A" w:rsidRDefault="00F400B9">
      <w:pPr>
        <w:ind w:left="7513" w:hanging="6946"/>
        <w:jc w:val="center"/>
        <w:rPr>
          <w:b/>
        </w:rPr>
      </w:pPr>
      <w:r>
        <w:rPr>
          <w:b/>
        </w:rPr>
        <w:t xml:space="preserve">4. Теми семінарських (практичних, лабораторних) занять </w:t>
      </w:r>
    </w:p>
    <w:p w14:paraId="20E0C565" w14:textId="77777777" w:rsidR="00F71D7A" w:rsidRDefault="00F400B9">
      <w:pPr>
        <w:ind w:firstLine="709"/>
        <w:jc w:val="both"/>
      </w:pPr>
      <w:r>
        <w:t>Семінарські заняття проводяться згідно з затвердженим керівником переддипломного семінару планом. На заняттях заслуховуються, рецензуються, обговорюються та оцінюються наукові доповіді бакалаврів за т</w:t>
      </w:r>
      <w:r>
        <w:t xml:space="preserve">ематикою своїх кваліфікаційних досліджень. </w:t>
      </w:r>
    </w:p>
    <w:p w14:paraId="6A0180A4" w14:textId="77777777" w:rsidR="00F71D7A" w:rsidRDefault="00F71D7A">
      <w:pPr>
        <w:ind w:left="567"/>
        <w:jc w:val="center"/>
        <w:rPr>
          <w:b/>
        </w:rPr>
      </w:pPr>
    </w:p>
    <w:p w14:paraId="56B10252" w14:textId="77777777" w:rsidR="00F71D7A" w:rsidRDefault="00F71D7A">
      <w:pPr>
        <w:ind w:left="7513" w:hanging="6946"/>
        <w:jc w:val="center"/>
        <w:rPr>
          <w:b/>
        </w:rPr>
      </w:pPr>
    </w:p>
    <w:p w14:paraId="5FB2EF76" w14:textId="77777777" w:rsidR="00F71D7A" w:rsidRDefault="00F400B9">
      <w:pPr>
        <w:ind w:left="7513" w:hanging="6946"/>
        <w:jc w:val="center"/>
        <w:rPr>
          <w:b/>
        </w:rPr>
      </w:pPr>
      <w:r>
        <w:rPr>
          <w:b/>
        </w:rPr>
        <w:t>5. Завдання для самостійної роботи:</w:t>
      </w:r>
    </w:p>
    <w:tbl>
      <w:tblPr>
        <w:tblStyle w:val="Style31"/>
        <w:tblW w:w="9461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082"/>
        <w:gridCol w:w="1364"/>
        <w:gridCol w:w="1306"/>
      </w:tblGrid>
      <w:tr w:rsidR="00F71D7A" w14:paraId="0AD51538" w14:textId="77777777">
        <w:trPr>
          <w:trHeight w:val="4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995C61" w14:textId="77777777" w:rsidR="00F71D7A" w:rsidRDefault="00F400B9">
            <w:pPr>
              <w:ind w:left="142" w:hanging="142"/>
              <w:jc w:val="center"/>
            </w:pPr>
            <w:r>
              <w:t>№</w:t>
            </w:r>
          </w:p>
          <w:p w14:paraId="0C79DF44" w14:textId="77777777" w:rsidR="00F71D7A" w:rsidRDefault="00F400B9">
            <w:pPr>
              <w:ind w:left="142" w:hanging="142"/>
              <w:jc w:val="center"/>
            </w:pPr>
            <w:r>
              <w:t>з/п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76E814" w14:textId="77777777" w:rsidR="00F71D7A" w:rsidRDefault="00F400B9">
            <w:pPr>
              <w:jc w:val="center"/>
            </w:pPr>
            <w:r>
              <w:t>Види, зміст самостійної роботи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1FD4" w14:textId="77777777" w:rsidR="00F71D7A" w:rsidRDefault="00F400B9">
            <w:pPr>
              <w:jc w:val="center"/>
            </w:pPr>
            <w:r>
              <w:t>Кількість</w:t>
            </w:r>
          </w:p>
          <w:p w14:paraId="127BFCAF" w14:textId="77777777" w:rsidR="00F71D7A" w:rsidRDefault="00F400B9">
            <w:pPr>
              <w:jc w:val="center"/>
              <w:rPr>
                <w:lang w:val="uk-UA"/>
              </w:rPr>
            </w:pPr>
            <w:r>
              <w:t>Годин</w:t>
            </w:r>
            <w:r>
              <w:rPr>
                <w:lang w:val="uk-UA"/>
              </w:rPr>
              <w:t xml:space="preserve"> (денна форма)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42D2" w14:textId="77777777" w:rsidR="00F71D7A" w:rsidRDefault="00F400B9">
            <w:pPr>
              <w:jc w:val="center"/>
            </w:pPr>
            <w:r>
              <w:t>Кількість</w:t>
            </w:r>
          </w:p>
          <w:p w14:paraId="13C4E1D3" w14:textId="77777777" w:rsidR="00F71D7A" w:rsidRDefault="00F400B9">
            <w:pPr>
              <w:jc w:val="center"/>
            </w:pPr>
            <w:r>
              <w:rPr>
                <w:lang w:val="uk-UA"/>
              </w:rPr>
              <w:t>7</w:t>
            </w:r>
            <w:r>
              <w:t>один</w:t>
            </w:r>
            <w:r>
              <w:rPr>
                <w:lang w:val="uk-UA"/>
              </w:rPr>
              <w:t xml:space="preserve"> (заочна форма)</w:t>
            </w:r>
          </w:p>
        </w:tc>
      </w:tr>
      <w:tr w:rsidR="00F71D7A" w14:paraId="1FAFBE7C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7858D" w14:textId="77777777" w:rsidR="00F71D7A" w:rsidRDefault="00F400B9">
            <w:pPr>
              <w:jc w:val="center"/>
            </w:pPr>
            <w:r>
              <w:t>1.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4F5B" w14:textId="77777777" w:rsidR="00F71D7A" w:rsidRDefault="00F400B9">
            <w:pPr>
              <w:jc w:val="both"/>
            </w:pPr>
            <w:r>
              <w:t>Опрацювання додаткової літератури до тем 1, 3, 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704DCC" w14:textId="77777777" w:rsidR="00F71D7A" w:rsidRDefault="00F400B9">
            <w:pPr>
              <w:jc w:val="center"/>
            </w:pPr>
            <w:r>
              <w:t>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C91EA1" w14:textId="77777777" w:rsidR="00F71D7A" w:rsidRDefault="00F400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</w:tr>
      <w:tr w:rsidR="00F71D7A" w14:paraId="6C9241D2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C093" w14:textId="77777777" w:rsidR="00F71D7A" w:rsidRDefault="00F400B9">
            <w:pPr>
              <w:jc w:val="center"/>
            </w:pPr>
            <w:r>
              <w:t>2.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AFC6" w14:textId="77777777" w:rsidR="00F71D7A" w:rsidRDefault="00F400B9">
            <w:pPr>
              <w:jc w:val="both"/>
            </w:pPr>
            <w:r>
              <w:t xml:space="preserve">Пошук та опрацювання джерел та наукової літератури за проблематикою дослідження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9401C" w14:textId="77777777" w:rsidR="00F71D7A" w:rsidRDefault="00F400B9">
            <w:pPr>
              <w:jc w:val="center"/>
            </w:pPr>
            <w:r>
              <w:t>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D22CA" w14:textId="77777777" w:rsidR="00F71D7A" w:rsidRDefault="00F400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</w:tr>
      <w:tr w:rsidR="00F71D7A" w14:paraId="287A5B3E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9927" w14:textId="77777777" w:rsidR="00F71D7A" w:rsidRDefault="00F400B9">
            <w:pPr>
              <w:jc w:val="center"/>
            </w:pPr>
            <w:r>
              <w:t>3.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430E7" w14:textId="77777777" w:rsidR="00F71D7A" w:rsidRDefault="00F400B9">
            <w:pPr>
              <w:jc w:val="both"/>
            </w:pPr>
            <w:r>
              <w:t>Підготовка контрольної роботи (творчого завдання)*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54EF8C" w14:textId="77777777" w:rsidR="00F71D7A" w:rsidRDefault="00F400B9">
            <w:pPr>
              <w:jc w:val="center"/>
            </w:pPr>
            <w:r>
              <w:t>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745CE5" w14:textId="77777777" w:rsidR="00F71D7A" w:rsidRDefault="00F400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</w:tr>
      <w:tr w:rsidR="00F71D7A" w14:paraId="71FD7A43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1C2F8" w14:textId="77777777" w:rsidR="00F71D7A" w:rsidRDefault="00F71D7A">
            <w:pPr>
              <w:jc w:val="center"/>
            </w:pP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A74A" w14:textId="77777777" w:rsidR="00F71D7A" w:rsidRDefault="00F400B9">
            <w:r>
              <w:t xml:space="preserve">Разом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BC42F" w14:textId="77777777" w:rsidR="00F71D7A" w:rsidRDefault="00F400B9">
            <w:pPr>
              <w:jc w:val="center"/>
            </w:pPr>
            <w:r>
              <w:t>58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D05FA" w14:textId="77777777" w:rsidR="00F71D7A" w:rsidRDefault="00F400B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</w:tr>
    </w:tbl>
    <w:p w14:paraId="677AA2F4" w14:textId="77777777" w:rsidR="00F71D7A" w:rsidRDefault="00F71D7A">
      <w:pPr>
        <w:ind w:firstLine="284"/>
        <w:jc w:val="center"/>
        <w:rPr>
          <w:b/>
        </w:rPr>
      </w:pPr>
    </w:p>
    <w:p w14:paraId="66CA6599" w14:textId="77777777" w:rsidR="00F71D7A" w:rsidRDefault="00F400B9">
      <w:pPr>
        <w:ind w:left="142" w:firstLine="425"/>
        <w:jc w:val="both"/>
      </w:pPr>
      <w:r>
        <w:rPr>
          <w:sz w:val="28"/>
          <w:szCs w:val="28"/>
        </w:rPr>
        <w:t>*</w:t>
      </w:r>
      <w:r>
        <w:t xml:space="preserve"> Творче завдання складається із наукової доповіді за темою кваліфікаційної роботи та мультимедійної презентації. Обсяг тексту наукової доповіді ‒ 8-10 сторінок (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, розмір шрифту 14 з полуторним міжрядковим інтервалом). Текст повинен бути само</w:t>
      </w:r>
      <w:r>
        <w:t xml:space="preserve">стійним (практикується попередня вибіркова перевірка текстів доповідей на академічну доброчесність). </w:t>
      </w:r>
    </w:p>
    <w:p w14:paraId="7DA87B31" w14:textId="77777777" w:rsidR="00F71D7A" w:rsidRDefault="00F400B9">
      <w:pPr>
        <w:spacing w:before="120"/>
        <w:ind w:left="142" w:firstLine="425"/>
        <w:jc w:val="both"/>
      </w:pPr>
      <w:r>
        <w:t xml:space="preserve">При оцінюванні </w:t>
      </w:r>
      <w:r>
        <w:rPr>
          <w:u w:val="single"/>
        </w:rPr>
        <w:t>наукової доповіді</w:t>
      </w:r>
      <w:r>
        <w:t xml:space="preserve"> враховуються: </w:t>
      </w:r>
    </w:p>
    <w:p w14:paraId="438AF41F" w14:textId="77777777" w:rsidR="00F71D7A" w:rsidRDefault="00F400B9">
      <w:pPr>
        <w:ind w:left="142" w:firstLine="425"/>
        <w:jc w:val="both"/>
      </w:pPr>
      <w:r>
        <w:t xml:space="preserve">1) обґрунтування актуальності і новизни дослідження (5 балів), </w:t>
      </w:r>
    </w:p>
    <w:p w14:paraId="44C423B3" w14:textId="77777777" w:rsidR="00F71D7A" w:rsidRDefault="00F400B9">
      <w:pPr>
        <w:ind w:left="142" w:firstLine="425"/>
        <w:jc w:val="both"/>
      </w:pPr>
      <w:r>
        <w:t xml:space="preserve">2) аналіз джерел та літератури (10 б.), </w:t>
      </w:r>
    </w:p>
    <w:p w14:paraId="339A6D15" w14:textId="77777777" w:rsidR="00F71D7A" w:rsidRDefault="00F400B9">
      <w:pPr>
        <w:ind w:left="142" w:firstLine="425"/>
        <w:jc w:val="both"/>
      </w:pPr>
      <w:r>
        <w:t>3</w:t>
      </w:r>
      <w:r>
        <w:t>) знання і використання сучасної літератури з теми, у тому числі зарубіжної (5 б),</w:t>
      </w:r>
    </w:p>
    <w:p w14:paraId="46579D6A" w14:textId="77777777" w:rsidR="00F71D7A" w:rsidRDefault="00F400B9">
      <w:pPr>
        <w:ind w:left="142" w:firstLine="425"/>
        <w:jc w:val="both"/>
      </w:pPr>
      <w:r>
        <w:t xml:space="preserve">4) обґрунтування методології та методів дослідження (5 б.), </w:t>
      </w:r>
    </w:p>
    <w:p w14:paraId="2A3EBCBB" w14:textId="77777777" w:rsidR="00F71D7A" w:rsidRDefault="00F400B9">
      <w:pPr>
        <w:ind w:left="142" w:firstLine="425"/>
        <w:jc w:val="both"/>
      </w:pPr>
      <w:r>
        <w:t xml:space="preserve">5) науковість доповіді (5 б.), </w:t>
      </w:r>
    </w:p>
    <w:p w14:paraId="43DB27E0" w14:textId="77777777" w:rsidR="00F71D7A" w:rsidRDefault="00F400B9">
      <w:pPr>
        <w:ind w:left="142" w:firstLine="425"/>
        <w:jc w:val="both"/>
      </w:pPr>
      <w:r>
        <w:t xml:space="preserve">6) структурованість доповіді, логічність у викладенні (3 б.), </w:t>
      </w:r>
    </w:p>
    <w:p w14:paraId="4995A354" w14:textId="77777777" w:rsidR="00F71D7A" w:rsidRDefault="00F400B9">
      <w:pPr>
        <w:ind w:left="142" w:firstLine="425"/>
        <w:jc w:val="both"/>
      </w:pPr>
      <w:r>
        <w:t>7) володіння мате</w:t>
      </w:r>
      <w:r>
        <w:t>ріалом, вміння відповідати на запитання і вести дискусію (5 б.)</w:t>
      </w:r>
    </w:p>
    <w:p w14:paraId="0CA79706" w14:textId="77777777" w:rsidR="00F71D7A" w:rsidRDefault="00F400B9">
      <w:pPr>
        <w:ind w:left="142" w:firstLine="425"/>
        <w:jc w:val="both"/>
      </w:pPr>
      <w:r>
        <w:t>8) культура мови (2 б.).</w:t>
      </w:r>
    </w:p>
    <w:p w14:paraId="14597BED" w14:textId="77777777" w:rsidR="00F71D7A" w:rsidRDefault="00F400B9">
      <w:pPr>
        <w:ind w:left="142" w:firstLine="425"/>
        <w:jc w:val="both"/>
      </w:pPr>
      <w:r>
        <w:t>Максимальна загальна кількість балів за наукову доповідь ‒ 40.</w:t>
      </w:r>
    </w:p>
    <w:p w14:paraId="47F3F629" w14:textId="77777777" w:rsidR="00F71D7A" w:rsidRDefault="00F400B9">
      <w:pPr>
        <w:spacing w:before="120"/>
        <w:ind w:left="142" w:firstLine="425"/>
        <w:jc w:val="both"/>
      </w:pPr>
      <w:r>
        <w:rPr>
          <w:u w:val="single"/>
        </w:rPr>
        <w:t>Мультимедійна презентаці</w:t>
      </w:r>
      <w:r>
        <w:t>я має включати 8-10 самостійно підготовлених слайдів (таблиці, діаграми, графіки</w:t>
      </w:r>
      <w:r>
        <w:t xml:space="preserve">, карти, колажі тощо), які </w:t>
      </w:r>
      <w:proofErr w:type="spellStart"/>
      <w:r>
        <w:t>візуалізують</w:t>
      </w:r>
      <w:proofErr w:type="spellEnd"/>
      <w:r>
        <w:t xml:space="preserve"> основні положення наукової доповіді. Максимальна оцінка за презентацію ‒ 10 балів.</w:t>
      </w:r>
    </w:p>
    <w:p w14:paraId="75374C2C" w14:textId="77777777" w:rsidR="00F71D7A" w:rsidRDefault="00F400B9">
      <w:pPr>
        <w:ind w:left="142" w:firstLine="425"/>
        <w:jc w:val="both"/>
        <w:rPr>
          <w:i/>
        </w:rPr>
      </w:pPr>
      <w:r>
        <w:rPr>
          <w:i/>
        </w:rPr>
        <w:t>(Критерії оцінювання затверджено Науково-методичною комісією історичного факультету, протокол № 6 від 10 лютого 2017 р.).</w:t>
      </w:r>
    </w:p>
    <w:p w14:paraId="6572268C" w14:textId="77777777" w:rsidR="00F71D7A" w:rsidRDefault="00F71D7A">
      <w:pPr>
        <w:ind w:left="142" w:firstLine="425"/>
        <w:jc w:val="both"/>
        <w:rPr>
          <w:b/>
          <w:sz w:val="22"/>
          <w:szCs w:val="22"/>
        </w:rPr>
      </w:pPr>
    </w:p>
    <w:p w14:paraId="673DBEB8" w14:textId="77777777" w:rsidR="00F71D7A" w:rsidRDefault="00F400B9">
      <w:pPr>
        <w:ind w:left="142" w:firstLine="425"/>
        <w:jc w:val="center"/>
        <w:rPr>
          <w:b/>
        </w:rPr>
      </w:pPr>
      <w:r>
        <w:rPr>
          <w:b/>
        </w:rPr>
        <w:t xml:space="preserve">6. </w:t>
      </w:r>
      <w:r>
        <w:rPr>
          <w:b/>
        </w:rPr>
        <w:t>Індивідуальні завдання</w:t>
      </w:r>
    </w:p>
    <w:p w14:paraId="46CA8E55" w14:textId="77777777" w:rsidR="00F71D7A" w:rsidRDefault="00F400B9">
      <w:pPr>
        <w:ind w:left="142" w:firstLine="425"/>
        <w:jc w:val="both"/>
      </w:pPr>
      <w:r>
        <w:t>Не передбачено.</w:t>
      </w:r>
    </w:p>
    <w:p w14:paraId="63C32586" w14:textId="77777777" w:rsidR="00F71D7A" w:rsidRDefault="00F71D7A">
      <w:pPr>
        <w:ind w:left="142" w:firstLine="425"/>
        <w:jc w:val="both"/>
      </w:pPr>
    </w:p>
    <w:p w14:paraId="2570F794" w14:textId="77777777" w:rsidR="00F71D7A" w:rsidRDefault="00F400B9">
      <w:pPr>
        <w:ind w:firstLine="709"/>
        <w:jc w:val="center"/>
      </w:pPr>
      <w:bookmarkStart w:id="2" w:name="_heading=h.tyjcwt" w:colFirst="0" w:colLast="0"/>
      <w:bookmarkEnd w:id="2"/>
      <w:r>
        <w:rPr>
          <w:b/>
          <w:bCs/>
        </w:rPr>
        <w:t>7. Методи навчання</w:t>
      </w:r>
    </w:p>
    <w:p w14:paraId="4D3AA828" w14:textId="77777777" w:rsidR="00F71D7A" w:rsidRDefault="00F400B9">
      <w:pPr>
        <w:ind w:firstLine="709"/>
        <w:jc w:val="both"/>
      </w:pPr>
      <w:r>
        <w:t xml:space="preserve">Навчання за дисципліною ґрунтується на </w:t>
      </w:r>
      <w:proofErr w:type="spellStart"/>
      <w:r>
        <w:t>студентоцентрованому</w:t>
      </w:r>
      <w:proofErr w:type="spellEnd"/>
      <w:r>
        <w:t xml:space="preserve"> підході, що передбачає активну участь здобувачів освіти у визначенні та обговоренні проблем власного </w:t>
      </w:r>
      <w:r>
        <w:lastRenderedPageBreak/>
        <w:t>кваліфікаційного дослідження, розвит</w:t>
      </w:r>
      <w:r>
        <w:t>ок навичок самостійної дослідницької роботи, критичного мислення та академічної відповідальності.</w:t>
      </w:r>
    </w:p>
    <w:p w14:paraId="0703F087" w14:textId="77777777" w:rsidR="00F71D7A" w:rsidRDefault="00F71D7A">
      <w:pPr>
        <w:ind w:firstLine="709"/>
        <w:jc w:val="both"/>
      </w:pPr>
    </w:p>
    <w:p w14:paraId="63C1FCD5" w14:textId="77777777" w:rsidR="00F71D7A" w:rsidRDefault="00F400B9">
      <w:pPr>
        <w:ind w:firstLine="709"/>
        <w:jc w:val="both"/>
      </w:pPr>
      <w:r>
        <w:t xml:space="preserve">Під час проведення передбачених навчальним планом занять використовуються такі методи навчання: словесні (лекція, бесіда, пояснення, консультація, навчальна </w:t>
      </w:r>
      <w:r>
        <w:t>дискусія); наочні (демонстрація, ілюстрування, використання мультимедійних матеріалів); практичні (робота з науковою літературою та історичними джерелами, виконання дослідницьких завдань, підготовка окремих складових кваліфікаційної роботи).</w:t>
      </w:r>
    </w:p>
    <w:p w14:paraId="7ECD0B22" w14:textId="77777777" w:rsidR="00F71D7A" w:rsidRDefault="00F71D7A">
      <w:pPr>
        <w:ind w:firstLine="709"/>
        <w:jc w:val="both"/>
      </w:pPr>
    </w:p>
    <w:p w14:paraId="4677C95A" w14:textId="77777777" w:rsidR="00F71D7A" w:rsidRDefault="00F400B9">
      <w:pPr>
        <w:ind w:firstLine="709"/>
        <w:jc w:val="both"/>
      </w:pPr>
      <w:r>
        <w:t>Поряд із трад</w:t>
      </w:r>
      <w:r>
        <w:t>иційними застосовуються активні та інтерактивні методи навчання: аналіз конкретних дослідницьких ситуацій, презентація й обговорення результатів самостійної роботи, взаємне рецензування наукових доповідей, дискусії, консультації щодо проблематики кваліфіка</w:t>
      </w:r>
      <w:r>
        <w:t>ційних досліджень, а також онлайн-робота з бібліографічними, архівними, науковими та інформаційними ресурсами.</w:t>
      </w:r>
    </w:p>
    <w:p w14:paraId="312E231F" w14:textId="77777777" w:rsidR="00F71D7A" w:rsidRDefault="00F71D7A">
      <w:pPr>
        <w:ind w:firstLine="709"/>
        <w:jc w:val="both"/>
        <w:rPr>
          <w:b/>
          <w:bCs/>
        </w:rPr>
      </w:pPr>
    </w:p>
    <w:p w14:paraId="30B6649F" w14:textId="77777777" w:rsidR="00F71D7A" w:rsidRDefault="00F400B9">
      <w:pPr>
        <w:ind w:firstLine="709"/>
        <w:jc w:val="center"/>
        <w:rPr>
          <w:b/>
          <w:bCs/>
        </w:rPr>
      </w:pPr>
      <w:r>
        <w:rPr>
          <w:b/>
          <w:bCs/>
        </w:rPr>
        <w:t>8. Методи контролю</w:t>
      </w:r>
    </w:p>
    <w:p w14:paraId="0BB940B7" w14:textId="77777777" w:rsidR="00F71D7A" w:rsidRDefault="00F71D7A">
      <w:pPr>
        <w:ind w:firstLine="709"/>
        <w:jc w:val="both"/>
      </w:pPr>
    </w:p>
    <w:p w14:paraId="0C342EDE" w14:textId="77777777" w:rsidR="00F71D7A" w:rsidRDefault="00F400B9">
      <w:pPr>
        <w:ind w:firstLine="709"/>
        <w:jc w:val="both"/>
      </w:pPr>
      <w:r>
        <w:t>Контроль результатів навчання здійснюється у формах поточного та підсумкового контролю.</w:t>
      </w:r>
    </w:p>
    <w:p w14:paraId="04222247" w14:textId="77777777" w:rsidR="00F71D7A" w:rsidRDefault="00F71D7A">
      <w:pPr>
        <w:ind w:firstLine="709"/>
        <w:jc w:val="both"/>
      </w:pPr>
    </w:p>
    <w:p w14:paraId="3C12A55C" w14:textId="77777777" w:rsidR="00F71D7A" w:rsidRDefault="00F400B9">
      <w:pPr>
        <w:ind w:firstLine="709"/>
        <w:jc w:val="both"/>
      </w:pPr>
      <w:r>
        <w:t xml:space="preserve">Поточний контроль здійснюється під </w:t>
      </w:r>
      <w:r>
        <w:t>час лекційних, практичних занять і консультацій та передбачає оцінювання участі здобувачів освіти в обговоренні проблем курсу, виконання дослідницьких завдань, роботи з джерелами та науковою літературою, підготовки й представлення наукової доповіді за темо</w:t>
      </w:r>
      <w:r>
        <w:t>ю кваліфікаційного дослідження, мультимедійної презентації, а також здатності аргументовано відповідати на запитання та брати участь у науковій дискусії.</w:t>
      </w:r>
    </w:p>
    <w:p w14:paraId="547CA01A" w14:textId="77777777" w:rsidR="00F71D7A" w:rsidRDefault="00F71D7A">
      <w:pPr>
        <w:ind w:firstLine="709"/>
        <w:jc w:val="both"/>
      </w:pPr>
    </w:p>
    <w:p w14:paraId="5906917D" w14:textId="77777777" w:rsidR="00F71D7A" w:rsidRDefault="00F400B9">
      <w:pPr>
        <w:ind w:firstLine="709"/>
        <w:jc w:val="both"/>
      </w:pPr>
      <w:r>
        <w:t>Під час оцінювання враховуються самостійність виконання роботи, обґрунтованість актуальності та метод</w:t>
      </w:r>
      <w:r>
        <w:t>ології дослідження, якість аналізу джерел і наукової літератури, логічність і аргументованість викладу, володіння матеріалом, культура академічного письма та дотримання вимог академічної доброчесності.</w:t>
      </w:r>
    </w:p>
    <w:p w14:paraId="0412672E" w14:textId="77777777" w:rsidR="00F71D7A" w:rsidRDefault="00F71D7A">
      <w:pPr>
        <w:ind w:firstLine="709"/>
        <w:jc w:val="both"/>
      </w:pPr>
    </w:p>
    <w:p w14:paraId="4917F3FC" w14:textId="77777777" w:rsidR="00F71D7A" w:rsidRDefault="00F400B9">
      <w:pPr>
        <w:ind w:firstLine="709"/>
        <w:jc w:val="both"/>
      </w:pPr>
      <w:r>
        <w:t>Підсумковий контроль здійснюється у формі заліку.</w:t>
      </w:r>
    </w:p>
    <w:p w14:paraId="35035A8C" w14:textId="77777777" w:rsidR="00F71D7A" w:rsidRDefault="00F71D7A">
      <w:pPr>
        <w:ind w:firstLine="709"/>
        <w:jc w:val="both"/>
      </w:pPr>
    </w:p>
    <w:p w14:paraId="36F7EB48" w14:textId="77777777" w:rsidR="00F71D7A" w:rsidRDefault="00F400B9">
      <w:pPr>
        <w:ind w:left="142" w:firstLine="425"/>
        <w:jc w:val="center"/>
        <w:rPr>
          <w:b/>
        </w:rPr>
      </w:pPr>
      <w:r>
        <w:rPr>
          <w:b/>
        </w:rPr>
        <w:t>9.</w:t>
      </w:r>
      <w:r>
        <w:rPr>
          <w:b/>
        </w:rPr>
        <w:t xml:space="preserve"> Схема нарахування балів</w:t>
      </w:r>
    </w:p>
    <w:p w14:paraId="6009EFBD" w14:textId="77777777" w:rsidR="00F71D7A" w:rsidRDefault="00F71D7A">
      <w:pPr>
        <w:ind w:left="142" w:firstLine="425"/>
        <w:jc w:val="center"/>
        <w:rPr>
          <w:b/>
        </w:rPr>
      </w:pPr>
    </w:p>
    <w:tbl>
      <w:tblPr>
        <w:tblStyle w:val="Style32"/>
        <w:tblW w:w="9849" w:type="dxa"/>
        <w:tblInd w:w="-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96"/>
        <w:gridCol w:w="1843"/>
        <w:gridCol w:w="1843"/>
        <w:gridCol w:w="1275"/>
        <w:gridCol w:w="2492"/>
        <w:gridCol w:w="900"/>
      </w:tblGrid>
      <w:tr w:rsidR="00F71D7A" w14:paraId="2546FE79" w14:textId="77777777">
        <w:tc>
          <w:tcPr>
            <w:tcW w:w="89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038B" w14:textId="77777777" w:rsidR="00F71D7A" w:rsidRDefault="00F400B9">
            <w:pPr>
              <w:jc w:val="center"/>
            </w:pPr>
            <w:r>
              <w:t>Поточний контроль, самостійна робота, індивідуальні завдання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77DC31" w14:textId="77777777" w:rsidR="00F71D7A" w:rsidRDefault="00F400B9">
            <w:pPr>
              <w:jc w:val="center"/>
            </w:pPr>
            <w:r>
              <w:t>Сума</w:t>
            </w:r>
          </w:p>
        </w:tc>
      </w:tr>
      <w:tr w:rsidR="00F71D7A" w14:paraId="777237D8" w14:textId="77777777"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D240D" w14:textId="77777777" w:rsidR="00F71D7A" w:rsidRDefault="00F400B9">
            <w:pPr>
              <w:jc w:val="center"/>
            </w:pPr>
            <w:r>
              <w:t>Наукова доповідь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CD420" w14:textId="77777777" w:rsidR="00F71D7A" w:rsidRDefault="00F400B9">
            <w:pPr>
              <w:jc w:val="center"/>
            </w:pPr>
            <w:r>
              <w:t xml:space="preserve">Підготовка мультимедійної презентації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9B73" w14:textId="77777777" w:rsidR="00F71D7A" w:rsidRDefault="00F400B9">
            <w:pPr>
              <w:jc w:val="center"/>
            </w:pPr>
            <w:r>
              <w:t>Контрольна робота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28416" w14:textId="77777777" w:rsidR="00F71D7A" w:rsidRDefault="00F400B9">
            <w:pPr>
              <w:jc w:val="center"/>
            </w:pPr>
            <w:r>
              <w:t>Разом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21CC1" w14:textId="77777777" w:rsidR="00F71D7A" w:rsidRDefault="00F400B9">
            <w:pPr>
              <w:jc w:val="center"/>
            </w:pPr>
            <w:r>
              <w:t>Залік</w:t>
            </w: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55ED02" w14:textId="77777777" w:rsidR="00F71D7A" w:rsidRDefault="00F71D7A">
            <w:pPr>
              <w:widowControl w:val="0"/>
              <w:spacing w:line="276" w:lineRule="auto"/>
            </w:pPr>
          </w:p>
        </w:tc>
      </w:tr>
      <w:tr w:rsidR="00F71D7A" w14:paraId="0525AA80" w14:textId="77777777">
        <w:trPr>
          <w:trHeight w:val="562"/>
        </w:trPr>
        <w:tc>
          <w:tcPr>
            <w:tcW w:w="14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D55CAA" w14:textId="77777777" w:rsidR="00F71D7A" w:rsidRDefault="00F400B9">
            <w:pPr>
              <w:jc w:val="center"/>
            </w:pPr>
            <w: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50E80F" w14:textId="77777777" w:rsidR="00F71D7A" w:rsidRDefault="00F400B9">
            <w:pPr>
              <w:jc w:val="center"/>
            </w:pPr>
            <w: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E35C7E" w14:textId="77777777" w:rsidR="00F71D7A" w:rsidRDefault="00F400B9">
            <w:pPr>
              <w:jc w:val="center"/>
            </w:pPr>
            <w: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602DD5" w14:textId="77777777" w:rsidR="00F71D7A" w:rsidRDefault="00F400B9">
            <w:pPr>
              <w:jc w:val="center"/>
            </w:pPr>
            <w:r>
              <w:t>0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CB18F9" w14:textId="77777777" w:rsidR="00F71D7A" w:rsidRDefault="00F400B9">
            <w:pPr>
              <w:jc w:val="center"/>
            </w:pPr>
            <w:r>
              <w:t>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89E512" w14:textId="77777777" w:rsidR="00F71D7A" w:rsidRDefault="00F400B9">
            <w:pPr>
              <w:jc w:val="center"/>
            </w:pPr>
            <w:r>
              <w:t>100</w:t>
            </w:r>
          </w:p>
        </w:tc>
      </w:tr>
    </w:tbl>
    <w:p w14:paraId="110AA481" w14:textId="77777777" w:rsidR="00F71D7A" w:rsidRDefault="00F71D7A">
      <w:pPr>
        <w:jc w:val="center"/>
        <w:rPr>
          <w:b/>
        </w:rPr>
      </w:pPr>
    </w:p>
    <w:p w14:paraId="773796D8" w14:textId="77777777" w:rsidR="00F71D7A" w:rsidRDefault="00F400B9">
      <w:pPr>
        <w:jc w:val="both"/>
        <w:rPr>
          <w:b/>
        </w:rPr>
      </w:pPr>
      <w:r>
        <w:rPr>
          <w:b/>
        </w:rPr>
        <w:t>Критерії оцінювання навчальних досягнень</w:t>
      </w:r>
    </w:p>
    <w:p w14:paraId="79FB733C" w14:textId="77777777" w:rsidR="00F71D7A" w:rsidRDefault="00F400B9">
      <w:pPr>
        <w:pStyle w:val="a7"/>
        <w:spacing w:before="0" w:after="0"/>
        <w:jc w:val="both"/>
      </w:pPr>
      <w:r>
        <w:rPr>
          <w:rStyle w:val="a8"/>
          <w:b w:val="0"/>
          <w:bCs w:val="0"/>
        </w:rPr>
        <w:t>90–100 балів</w:t>
      </w:r>
      <w:r>
        <w:t xml:space="preserve"> передбачає повне і впевнене засвоєння програми курсу, знання основних джерел і додаткової літератури, уміння самостійно аналізувати історичний матеріал, порівнювати й оцінювати різні підходи, пояснювати історичні факти на основі знань, здобутих із різних </w:t>
      </w:r>
      <w:r>
        <w:t>джерел, користуватися науковою термінологією, застосовувати методи наукового дослідження та дотримуватися вимог академічної доброчесності.</w:t>
      </w:r>
    </w:p>
    <w:p w14:paraId="3128F3DE" w14:textId="77777777" w:rsidR="00F71D7A" w:rsidRDefault="00F400B9">
      <w:pPr>
        <w:pStyle w:val="a7"/>
        <w:jc w:val="both"/>
      </w:pPr>
      <w:r>
        <w:rPr>
          <w:rStyle w:val="a8"/>
          <w:b w:val="0"/>
          <w:bCs w:val="0"/>
        </w:rPr>
        <w:lastRenderedPageBreak/>
        <w:t>70–89 балів</w:t>
      </w:r>
      <w:r>
        <w:t xml:space="preserve"> виставляється за впевнене засвоєння курсу, знання основних принципів організації та проведення наукового </w:t>
      </w:r>
      <w:r>
        <w:t xml:space="preserve">дослідження, уміння </w:t>
      </w:r>
      <w:proofErr w:type="spellStart"/>
      <w:r>
        <w:t>логічно</w:t>
      </w:r>
      <w:proofErr w:type="spellEnd"/>
      <w:r>
        <w:t xml:space="preserve"> будувати відповідь, робити аргументовані висновки, аналізувати історичний матеріал та працювати з джерелами і науковою літературою. Також оцінка цього рівня виставляється, якщо студент припустився незначних помилок або сформулюв</w:t>
      </w:r>
      <w:r>
        <w:t>ав не зовсім повні висновки.</w:t>
      </w:r>
    </w:p>
    <w:p w14:paraId="479CE2A3" w14:textId="77777777" w:rsidR="00F71D7A" w:rsidRDefault="00F400B9">
      <w:pPr>
        <w:pStyle w:val="a7"/>
        <w:jc w:val="both"/>
      </w:pPr>
      <w:r>
        <w:rPr>
          <w:rStyle w:val="a8"/>
          <w:b w:val="0"/>
          <w:bCs w:val="0"/>
        </w:rPr>
        <w:t>50–69 балів</w:t>
      </w:r>
      <w:r>
        <w:t xml:space="preserve"> виставляється за часткове засвоєння теоретичного матеріалу та недостатнє вміння застосовувати набуті знання під час виконання практичних і дослідницьких завдань. При цьому студент не завжди послідовно й </w:t>
      </w:r>
      <w:proofErr w:type="spellStart"/>
      <w:r>
        <w:t>логічно</w:t>
      </w:r>
      <w:proofErr w:type="spellEnd"/>
      <w:r>
        <w:t xml:space="preserve"> викл</w:t>
      </w:r>
      <w:r>
        <w:t>адає матеріал, завдання виконує не повністю, однак у його відповідях продемонстровано розуміння основних положень дисципліни та базових вимог до підготовки кваліфікаційної роботи.</w:t>
      </w:r>
    </w:p>
    <w:p w14:paraId="336E87FB" w14:textId="77777777" w:rsidR="00F71D7A" w:rsidRDefault="00F400B9">
      <w:pPr>
        <w:pStyle w:val="a7"/>
        <w:jc w:val="both"/>
      </w:pPr>
      <w:r>
        <w:rPr>
          <w:rStyle w:val="a8"/>
          <w:b w:val="0"/>
          <w:bCs w:val="0"/>
        </w:rPr>
        <w:t>1–49 балів</w:t>
      </w:r>
      <w:r>
        <w:t xml:space="preserve"> виставляється, якщо студент не засвоїв матеріал, передбачений про</w:t>
      </w:r>
      <w:r>
        <w:t>грамою курсу, не володіє основними принципами організації наукового дослідження та не демонструє необхідних навичок підготовки кваліфікаційної роботи.</w:t>
      </w:r>
    </w:p>
    <w:p w14:paraId="77D636A7" w14:textId="77777777" w:rsidR="00F71D7A" w:rsidRDefault="00F71D7A">
      <w:pPr>
        <w:jc w:val="both"/>
        <w:rPr>
          <w:b/>
        </w:rPr>
      </w:pPr>
    </w:p>
    <w:p w14:paraId="60559E96" w14:textId="77777777" w:rsidR="00F71D7A" w:rsidRDefault="00F400B9">
      <w:pPr>
        <w:jc w:val="both"/>
        <w:rPr>
          <w:b/>
        </w:rPr>
      </w:pPr>
      <w:r>
        <w:rPr>
          <w:b/>
        </w:rPr>
        <w:t xml:space="preserve">Критерії оцінювання контрольної роботи </w:t>
      </w:r>
    </w:p>
    <w:p w14:paraId="4FB1C366" w14:textId="77777777" w:rsidR="00F71D7A" w:rsidRDefault="00F400B9">
      <w:pPr>
        <w:jc w:val="both"/>
      </w:pPr>
      <w:r>
        <w:t xml:space="preserve">20 балів – надано вичерпну відповідь на питання; </w:t>
      </w:r>
    </w:p>
    <w:p w14:paraId="71A1F0E6" w14:textId="77777777" w:rsidR="00F71D7A" w:rsidRDefault="00F400B9">
      <w:pPr>
        <w:jc w:val="both"/>
      </w:pPr>
      <w:r>
        <w:t>13–19 – надано</w:t>
      </w:r>
      <w:r>
        <w:t xml:space="preserve"> в основному вірну відповідь на питання; </w:t>
      </w:r>
    </w:p>
    <w:p w14:paraId="6CA3A761" w14:textId="77777777" w:rsidR="00F71D7A" w:rsidRDefault="00F400B9">
      <w:pPr>
        <w:jc w:val="both"/>
      </w:pPr>
      <w:r>
        <w:t xml:space="preserve">5–12 – надано частково вірну відповідь на питання; </w:t>
      </w:r>
    </w:p>
    <w:p w14:paraId="5D592FF2" w14:textId="77777777" w:rsidR="00F71D7A" w:rsidRDefault="00F400B9">
      <w:pPr>
        <w:spacing w:after="200"/>
        <w:jc w:val="both"/>
      </w:pPr>
      <w:r>
        <w:t>0–4 – відсутня відповідь на питання</w:t>
      </w:r>
    </w:p>
    <w:p w14:paraId="19C7E151" w14:textId="77777777" w:rsidR="00F71D7A" w:rsidRDefault="00F400B9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Під час вивчення навчальної дисципліни використання технологій штучного інтелекту (ШІ) здійснюється відповідно до Політики </w:t>
      </w:r>
      <w:r>
        <w:rPr>
          <w:color w:val="000000" w:themeColor="text1"/>
        </w:rPr>
        <w:t>використання технологій штучного інтелекту Харківського національного університету імені В. Н. Каразіна.</w:t>
      </w:r>
    </w:p>
    <w:p w14:paraId="241BA97C" w14:textId="77777777" w:rsidR="00F71D7A" w:rsidRDefault="00F71D7A">
      <w:pPr>
        <w:ind w:firstLine="567"/>
        <w:contextualSpacing/>
        <w:jc w:val="both"/>
        <w:rPr>
          <w:color w:val="000000" w:themeColor="text1"/>
        </w:rPr>
      </w:pPr>
    </w:p>
    <w:p w14:paraId="5441B158" w14:textId="77777777" w:rsidR="00F71D7A" w:rsidRDefault="00F400B9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У межах дисципліни застосовуються такі моделі використання ШІ:</w:t>
      </w:r>
    </w:p>
    <w:p w14:paraId="0782D183" w14:textId="77777777" w:rsidR="00F71D7A" w:rsidRDefault="00F400B9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1. Модель «ШІ заборонено».</w:t>
      </w:r>
    </w:p>
    <w:p w14:paraId="3DD9BD63" w14:textId="77777777" w:rsidR="00F71D7A" w:rsidRDefault="00F400B9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Використання технологій штучного інтелекту не допускається п</w:t>
      </w:r>
      <w:r>
        <w:rPr>
          <w:color w:val="000000" w:themeColor="text1"/>
        </w:rPr>
        <w:t xml:space="preserve">ід час виконання контрольних заходів, спрямованих на перевірку індивідуальних знань і сформованості </w:t>
      </w:r>
      <w:proofErr w:type="spellStart"/>
      <w:r>
        <w:rPr>
          <w:color w:val="000000" w:themeColor="text1"/>
        </w:rPr>
        <w:t>компетентностей</w:t>
      </w:r>
      <w:proofErr w:type="spellEnd"/>
      <w:r>
        <w:rPr>
          <w:color w:val="000000" w:themeColor="text1"/>
        </w:rPr>
        <w:t xml:space="preserve"> здобувача освіти, зокрема:</w:t>
      </w:r>
      <w:r>
        <w:rPr>
          <w:color w:val="000000" w:themeColor="text1"/>
          <w:lang w:val="uk-UA"/>
        </w:rPr>
        <w:t xml:space="preserve"> </w:t>
      </w:r>
      <w:r>
        <w:rPr>
          <w:color w:val="000000" w:themeColor="text1"/>
        </w:rPr>
        <w:t>усного опитування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модульних контрольних робіт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екзамену (заліку), якщо інше не визначено викладачем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інших видів</w:t>
      </w:r>
      <w:r>
        <w:rPr>
          <w:color w:val="000000" w:themeColor="text1"/>
        </w:rPr>
        <w:t xml:space="preserve"> оцінювання, для яких викладачем встановлено обмеження щодо використання ШІ.</w:t>
      </w:r>
    </w:p>
    <w:p w14:paraId="65435B59" w14:textId="77777777" w:rsidR="00F71D7A" w:rsidRDefault="00F71D7A">
      <w:pPr>
        <w:ind w:firstLine="567"/>
        <w:contextualSpacing/>
        <w:jc w:val="both"/>
        <w:rPr>
          <w:color w:val="000000" w:themeColor="text1"/>
        </w:rPr>
      </w:pPr>
    </w:p>
    <w:p w14:paraId="6414641C" w14:textId="77777777" w:rsidR="00F71D7A" w:rsidRDefault="00F400B9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2. Модель «ШІ як асистент».</w:t>
      </w:r>
    </w:p>
    <w:p w14:paraId="79D993D8" w14:textId="77777777" w:rsidR="00F71D7A" w:rsidRDefault="00F400B9">
      <w:pPr>
        <w:ind w:firstLine="567"/>
        <w:contextualSpacing/>
        <w:jc w:val="both"/>
        <w:rPr>
          <w:color w:val="000000" w:themeColor="text1"/>
          <w:lang w:val="uk-UA"/>
        </w:rPr>
      </w:pPr>
      <w:r>
        <w:rPr>
          <w:color w:val="000000" w:themeColor="text1"/>
        </w:rPr>
        <w:t>Під час підготовки до практичних занять, виконання індивідуальних завдань, рефератів, аналітичних оглядів та інших письмових робіт дозволяється викори</w:t>
      </w:r>
      <w:r>
        <w:rPr>
          <w:color w:val="000000" w:themeColor="text1"/>
        </w:rPr>
        <w:t>стання ШІ для:</w:t>
      </w:r>
      <w:r>
        <w:rPr>
          <w:color w:val="000000" w:themeColor="text1"/>
          <w:lang w:val="uk-UA"/>
        </w:rPr>
        <w:t xml:space="preserve"> </w:t>
      </w:r>
      <w:r>
        <w:rPr>
          <w:color w:val="000000" w:themeColor="text1"/>
        </w:rPr>
        <w:t>пошуку та систематизації інформації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добору та первинного аналізу наукових джерел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пояснення складних понять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удосконалення структури тексту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перевірки граматики, стилю та оформлення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генерації ідей, плану роботи або прикладів.</w:t>
      </w:r>
      <w:r>
        <w:rPr>
          <w:color w:val="000000" w:themeColor="text1"/>
          <w:lang w:val="uk-UA"/>
        </w:rPr>
        <w:t xml:space="preserve"> </w:t>
      </w:r>
    </w:p>
    <w:p w14:paraId="2B09B9C2" w14:textId="77777777" w:rsidR="00F71D7A" w:rsidRDefault="00F400B9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Фінальний те</w:t>
      </w:r>
      <w:r>
        <w:rPr>
          <w:color w:val="000000" w:themeColor="text1"/>
        </w:rPr>
        <w:t>кст роботи, висновки, аналіз, інтерпретація результатів та прийняті рішення повинні бути самостійно підготовлені здобувачем освіти.</w:t>
      </w:r>
    </w:p>
    <w:p w14:paraId="2F281DB8" w14:textId="77777777" w:rsidR="00F71D7A" w:rsidRDefault="00F71D7A">
      <w:pPr>
        <w:ind w:firstLine="567"/>
        <w:contextualSpacing/>
        <w:jc w:val="both"/>
        <w:rPr>
          <w:color w:val="000000" w:themeColor="text1"/>
        </w:rPr>
      </w:pPr>
    </w:p>
    <w:p w14:paraId="3108F84E" w14:textId="77777777" w:rsidR="00F71D7A" w:rsidRDefault="00F400B9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3. Модель «ШІ як інструмент».</w:t>
      </w:r>
    </w:p>
    <w:p w14:paraId="2E71D681" w14:textId="77777777" w:rsidR="00F71D7A" w:rsidRDefault="00F400B9">
      <w:pPr>
        <w:ind w:firstLine="567"/>
        <w:contextualSpacing/>
        <w:jc w:val="both"/>
        <w:rPr>
          <w:color w:val="000000" w:themeColor="text1"/>
          <w:lang w:val="uk-UA"/>
        </w:rPr>
      </w:pPr>
      <w:r>
        <w:rPr>
          <w:color w:val="000000" w:themeColor="text1"/>
        </w:rPr>
        <w:t xml:space="preserve">Для окремих лабораторних, практичних, </w:t>
      </w:r>
      <w:proofErr w:type="spellStart"/>
      <w:r>
        <w:rPr>
          <w:color w:val="000000" w:themeColor="text1"/>
        </w:rPr>
        <w:t>проєктних</w:t>
      </w:r>
      <w:proofErr w:type="spellEnd"/>
      <w:r>
        <w:rPr>
          <w:color w:val="000000" w:themeColor="text1"/>
        </w:rPr>
        <w:t xml:space="preserve"> або дослідницьких робіт використання технолог</w:t>
      </w:r>
      <w:r>
        <w:rPr>
          <w:color w:val="000000" w:themeColor="text1"/>
        </w:rPr>
        <w:t>ій штучного інтелекту може бути обов'язковою складовою виконання завдання. У таких випадках здобувачі освіти можуть використовувати генеративні моделі ШІ для:</w:t>
      </w:r>
      <w:r>
        <w:rPr>
          <w:color w:val="000000" w:themeColor="text1"/>
          <w:lang w:val="uk-UA"/>
        </w:rPr>
        <w:t xml:space="preserve"> </w:t>
      </w:r>
      <w:r>
        <w:rPr>
          <w:color w:val="000000" w:themeColor="text1"/>
        </w:rPr>
        <w:t>аналізу та підготовки даних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генерації, аналізу й оптимізації програмного коду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порівняння резуль</w:t>
      </w:r>
      <w:r>
        <w:rPr>
          <w:color w:val="000000" w:themeColor="text1"/>
        </w:rPr>
        <w:t>татів роботи різних моделей ШІ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створення візуалізацій, схем або зображень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аналізу великих масивів даних</w:t>
      </w:r>
      <w:r>
        <w:rPr>
          <w:color w:val="000000" w:themeColor="text1"/>
          <w:lang w:val="uk-UA"/>
        </w:rPr>
        <w:t xml:space="preserve">. </w:t>
      </w:r>
      <w:r>
        <w:rPr>
          <w:color w:val="000000" w:themeColor="text1"/>
        </w:rPr>
        <w:t>проведення експериментів із застосуванням сучасних інструментів штучного інтелекту</w:t>
      </w:r>
      <w:r>
        <w:rPr>
          <w:color w:val="000000" w:themeColor="text1"/>
          <w:lang w:val="uk-UA"/>
        </w:rPr>
        <w:t>.</w:t>
      </w:r>
    </w:p>
    <w:p w14:paraId="603EDDA4" w14:textId="77777777" w:rsidR="00F71D7A" w:rsidRDefault="00F400B9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Усі результати, отримані за допомогою ШІ, підлягають критичному а</w:t>
      </w:r>
      <w:r>
        <w:rPr>
          <w:color w:val="000000" w:themeColor="text1"/>
        </w:rPr>
        <w:t>налізу, перевірці та доопрацюванню здобувачем освіти.</w:t>
      </w:r>
    </w:p>
    <w:p w14:paraId="66C9C10E" w14:textId="77777777" w:rsidR="00F71D7A" w:rsidRPr="00B812F3" w:rsidRDefault="00F71D7A">
      <w:pPr>
        <w:ind w:firstLine="567"/>
        <w:contextualSpacing/>
        <w:jc w:val="both"/>
        <w:rPr>
          <w:color w:val="000000" w:themeColor="text1"/>
          <w:lang w:val="ru-RU"/>
        </w:rPr>
      </w:pPr>
    </w:p>
    <w:p w14:paraId="6500262D" w14:textId="77777777" w:rsidR="00F71D7A" w:rsidRDefault="00F400B9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Декларування використання ШІ.</w:t>
      </w:r>
    </w:p>
    <w:p w14:paraId="68D65EA0" w14:textId="77777777" w:rsidR="00F71D7A" w:rsidRDefault="00F400B9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У разі використання технологій штучного інтелекту здобувач освіти зобов'язаний зазначити: назву сервісу або моделі ШІ; дату використання; характер допомоги (генерація ідей</w:t>
      </w:r>
      <w:r>
        <w:rPr>
          <w:color w:val="000000" w:themeColor="text1"/>
        </w:rPr>
        <w:t>, пошук інформації, аналіз даних, генерація коду, редагування тексту тощо).</w:t>
      </w:r>
    </w:p>
    <w:p w14:paraId="02F91458" w14:textId="77777777" w:rsidR="00F71D7A" w:rsidRDefault="00F71D7A">
      <w:pPr>
        <w:ind w:firstLine="567"/>
        <w:contextualSpacing/>
        <w:jc w:val="both"/>
        <w:rPr>
          <w:color w:val="000000" w:themeColor="text1"/>
        </w:rPr>
      </w:pPr>
    </w:p>
    <w:p w14:paraId="288E1CE2" w14:textId="77777777" w:rsidR="00F71D7A" w:rsidRDefault="00F400B9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За вимогою викладача здобувач освіти повинен надати використані запити (</w:t>
      </w:r>
      <w:proofErr w:type="spellStart"/>
      <w:r>
        <w:rPr>
          <w:color w:val="000000" w:themeColor="text1"/>
        </w:rPr>
        <w:t>prompts</w:t>
      </w:r>
      <w:proofErr w:type="spellEnd"/>
      <w:r>
        <w:rPr>
          <w:color w:val="000000" w:themeColor="text1"/>
        </w:rPr>
        <w:t>) або пояснити спосіб використання інструментів ШІ.</w:t>
      </w:r>
    </w:p>
    <w:p w14:paraId="6EF6C452" w14:textId="77777777" w:rsidR="00F71D7A" w:rsidRDefault="00F71D7A">
      <w:pPr>
        <w:ind w:firstLine="567"/>
        <w:contextualSpacing/>
        <w:jc w:val="both"/>
        <w:rPr>
          <w:color w:val="000000" w:themeColor="text1"/>
        </w:rPr>
      </w:pPr>
    </w:p>
    <w:p w14:paraId="5BA80AC2" w14:textId="77777777" w:rsidR="00F71D7A" w:rsidRDefault="00F400B9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Недеклароване використання технологій штучного </w:t>
      </w:r>
      <w:r>
        <w:rPr>
          <w:color w:val="000000" w:themeColor="text1"/>
        </w:rPr>
        <w:t xml:space="preserve">інтелекту або подання </w:t>
      </w:r>
      <w:proofErr w:type="spellStart"/>
      <w:r>
        <w:rPr>
          <w:color w:val="000000" w:themeColor="text1"/>
        </w:rPr>
        <w:t>згенерованого</w:t>
      </w:r>
      <w:proofErr w:type="spellEnd"/>
      <w:r>
        <w:rPr>
          <w:color w:val="000000" w:themeColor="text1"/>
        </w:rPr>
        <w:t xml:space="preserve"> ШІ матеріалу як власного результату навчальної діяльності розглядається як порушення принципів академічної доброчесності відповідно до внутрішніх нормативних документів Університету.</w:t>
      </w:r>
    </w:p>
    <w:p w14:paraId="4E0419E1" w14:textId="77777777" w:rsidR="00F71D7A" w:rsidRDefault="00F71D7A">
      <w:pPr>
        <w:spacing w:after="200"/>
        <w:jc w:val="both"/>
      </w:pPr>
    </w:p>
    <w:p w14:paraId="41A4E2A6" w14:textId="77777777" w:rsidR="00F71D7A" w:rsidRDefault="00F400B9">
      <w:pPr>
        <w:jc w:val="center"/>
        <w:rPr>
          <w:b/>
        </w:rPr>
      </w:pPr>
      <w:r>
        <w:rPr>
          <w:b/>
        </w:rPr>
        <w:t>Шкала оцінювання</w:t>
      </w:r>
    </w:p>
    <w:tbl>
      <w:tblPr>
        <w:tblStyle w:val="Style34"/>
        <w:tblW w:w="9038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18"/>
        <w:gridCol w:w="2340"/>
        <w:gridCol w:w="1980"/>
      </w:tblGrid>
      <w:tr w:rsidR="00F71D7A" w14:paraId="088D9461" w14:textId="77777777">
        <w:trPr>
          <w:trHeight w:val="450"/>
        </w:trPr>
        <w:tc>
          <w:tcPr>
            <w:tcW w:w="4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7C00F" w14:textId="77777777" w:rsidR="00F71D7A" w:rsidRDefault="00F400B9">
            <w:pPr>
              <w:jc w:val="center"/>
            </w:pPr>
            <w:r>
              <w:t xml:space="preserve">Сума балів за всі </w:t>
            </w:r>
            <w:r>
              <w:t>види навчальної діяльності протягом семестру</w:t>
            </w: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003C5" w14:textId="77777777" w:rsidR="00F71D7A" w:rsidRDefault="00F400B9">
            <w:pPr>
              <w:jc w:val="center"/>
            </w:pPr>
            <w:r>
              <w:t>Оцінка</w:t>
            </w:r>
          </w:p>
        </w:tc>
      </w:tr>
      <w:tr w:rsidR="00F71D7A" w14:paraId="2612A568" w14:textId="77777777">
        <w:trPr>
          <w:trHeight w:val="450"/>
        </w:trPr>
        <w:tc>
          <w:tcPr>
            <w:tcW w:w="4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211CC" w14:textId="77777777" w:rsidR="00F71D7A" w:rsidRDefault="00F71D7A">
            <w:pPr>
              <w:widowControl w:val="0"/>
              <w:spacing w:line="276" w:lineRule="auto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1A0AB" w14:textId="77777777" w:rsidR="00F71D7A" w:rsidRDefault="00F400B9">
            <w:pPr>
              <w:ind w:right="-144"/>
              <w:jc w:val="center"/>
            </w:pPr>
            <w:r>
              <w:t>для екзамену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D86A2" w14:textId="77777777" w:rsidR="00F71D7A" w:rsidRDefault="00F400B9">
            <w:pPr>
              <w:jc w:val="center"/>
            </w:pPr>
            <w:r>
              <w:t>для заліку</w:t>
            </w:r>
          </w:p>
        </w:tc>
      </w:tr>
      <w:tr w:rsidR="00F71D7A" w14:paraId="1E2ADC51" w14:textId="77777777"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0553B" w14:textId="77777777" w:rsidR="00F71D7A" w:rsidRDefault="00F400B9">
            <w:pPr>
              <w:ind w:left="180"/>
              <w:jc w:val="center"/>
              <w:rPr>
                <w:b/>
              </w:rPr>
            </w:pPr>
            <w:r>
              <w:t>90 – 100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29917" w14:textId="77777777" w:rsidR="00F71D7A" w:rsidRDefault="00F400B9">
            <w:pPr>
              <w:jc w:val="center"/>
            </w:pPr>
            <w:r>
              <w:t xml:space="preserve">відмінно 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ED55" w14:textId="77777777" w:rsidR="00F71D7A" w:rsidRDefault="00F71D7A">
            <w:pPr>
              <w:jc w:val="center"/>
            </w:pPr>
          </w:p>
          <w:p w14:paraId="4948B7F6" w14:textId="77777777" w:rsidR="00F71D7A" w:rsidRDefault="00F71D7A">
            <w:pPr>
              <w:jc w:val="center"/>
            </w:pPr>
          </w:p>
          <w:p w14:paraId="05C6294B" w14:textId="77777777" w:rsidR="00F71D7A" w:rsidRDefault="00F400B9">
            <w:pPr>
              <w:jc w:val="center"/>
            </w:pPr>
            <w:r>
              <w:t>зараховано</w:t>
            </w:r>
          </w:p>
        </w:tc>
      </w:tr>
      <w:tr w:rsidR="00F71D7A" w14:paraId="30372214" w14:textId="77777777">
        <w:trPr>
          <w:trHeight w:val="554"/>
        </w:trPr>
        <w:tc>
          <w:tcPr>
            <w:tcW w:w="47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52E07F" w14:textId="77777777" w:rsidR="00F71D7A" w:rsidRDefault="00F400B9">
            <w:pPr>
              <w:ind w:left="180"/>
              <w:jc w:val="center"/>
            </w:pPr>
            <w:r>
              <w:t>70-89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B5682" w14:textId="77777777" w:rsidR="00F71D7A" w:rsidRDefault="00F400B9">
            <w:pPr>
              <w:jc w:val="center"/>
            </w:pPr>
            <w:r>
              <w:t xml:space="preserve">добре 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8221" w14:textId="77777777" w:rsidR="00F71D7A" w:rsidRDefault="00F71D7A">
            <w:pPr>
              <w:widowControl w:val="0"/>
              <w:spacing w:line="276" w:lineRule="auto"/>
            </w:pPr>
          </w:p>
        </w:tc>
      </w:tr>
      <w:tr w:rsidR="00F71D7A" w14:paraId="67F586E3" w14:textId="77777777">
        <w:trPr>
          <w:trHeight w:val="554"/>
        </w:trPr>
        <w:tc>
          <w:tcPr>
            <w:tcW w:w="47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2316EE" w14:textId="77777777" w:rsidR="00F71D7A" w:rsidRDefault="00F400B9">
            <w:pPr>
              <w:ind w:left="180"/>
              <w:jc w:val="center"/>
            </w:pPr>
            <w:r>
              <w:t>50-69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3951C" w14:textId="77777777" w:rsidR="00F71D7A" w:rsidRDefault="00F400B9">
            <w:pPr>
              <w:jc w:val="center"/>
            </w:pPr>
            <w:r>
              <w:t xml:space="preserve">задовільно 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152F" w14:textId="77777777" w:rsidR="00F71D7A" w:rsidRDefault="00F71D7A">
            <w:pPr>
              <w:widowControl w:val="0"/>
              <w:spacing w:line="276" w:lineRule="auto"/>
            </w:pPr>
          </w:p>
        </w:tc>
      </w:tr>
      <w:tr w:rsidR="00F71D7A" w14:paraId="4112B889" w14:textId="77777777"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491FF" w14:textId="77777777" w:rsidR="00F71D7A" w:rsidRDefault="00F400B9">
            <w:pPr>
              <w:ind w:left="180"/>
              <w:jc w:val="center"/>
            </w:pPr>
            <w:r>
              <w:t>1-49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1D42E" w14:textId="77777777" w:rsidR="00F71D7A" w:rsidRDefault="00F400B9">
            <w:pPr>
              <w:jc w:val="center"/>
            </w:pPr>
            <w:r>
              <w:t>незадовільно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BBCF" w14:textId="77777777" w:rsidR="00F71D7A" w:rsidRDefault="00F400B9">
            <w:pPr>
              <w:jc w:val="center"/>
            </w:pPr>
            <w:r>
              <w:t>не зараховано</w:t>
            </w:r>
          </w:p>
        </w:tc>
      </w:tr>
    </w:tbl>
    <w:p w14:paraId="063E2C6D" w14:textId="77777777" w:rsidR="00F71D7A" w:rsidRDefault="00F71D7A">
      <w:pPr>
        <w:shd w:val="clear" w:color="auto" w:fill="FFFFFF"/>
        <w:jc w:val="right"/>
      </w:pPr>
    </w:p>
    <w:p w14:paraId="1A3AFE1C" w14:textId="77777777" w:rsidR="00F71D7A" w:rsidRDefault="00F400B9">
      <w:pPr>
        <w:shd w:val="clear" w:color="auto" w:fill="FFFFFF"/>
        <w:jc w:val="center"/>
        <w:rPr>
          <w:b/>
        </w:rPr>
      </w:pPr>
      <w:r>
        <w:rPr>
          <w:b/>
        </w:rPr>
        <w:t>10. Рекомендована література</w:t>
      </w:r>
    </w:p>
    <w:p w14:paraId="198317F6" w14:textId="77777777" w:rsidR="00F71D7A" w:rsidRDefault="00F400B9">
      <w:pPr>
        <w:jc w:val="center"/>
        <w:rPr>
          <w:b/>
          <w:color w:val="000000"/>
        </w:rPr>
      </w:pPr>
      <w:r>
        <w:rPr>
          <w:b/>
          <w:color w:val="000000"/>
        </w:rPr>
        <w:t>Основна література</w:t>
      </w:r>
    </w:p>
    <w:p w14:paraId="2B4B2CFF" w14:textId="77777777" w:rsidR="00F71D7A" w:rsidRDefault="00F400B9">
      <w:pPr>
        <w:spacing w:after="36"/>
        <w:rPr>
          <w:color w:val="000000"/>
        </w:rPr>
      </w:pPr>
      <w:r>
        <w:rPr>
          <w:color w:val="000000"/>
        </w:rPr>
        <w:t xml:space="preserve">Кваліфікаційна робота : </w:t>
      </w:r>
      <w:r>
        <w:rPr>
          <w:color w:val="000000"/>
        </w:rPr>
        <w:t>методичні вказівки з написання та оформлення для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 xml:space="preserve">здобувачів вищої освіти [Електронне видання] / уклад. Б. В. </w:t>
      </w:r>
      <w:proofErr w:type="spellStart"/>
      <w:r>
        <w:rPr>
          <w:color w:val="000000"/>
        </w:rPr>
        <w:t>Самородов</w:t>
      </w:r>
      <w:proofErr w:type="spellEnd"/>
      <w:r>
        <w:rPr>
          <w:color w:val="000000"/>
        </w:rPr>
        <w:t>, О. М.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 xml:space="preserve">Головко, І. К. Журавльова, С. В. </w:t>
      </w:r>
      <w:proofErr w:type="spellStart"/>
      <w:r>
        <w:rPr>
          <w:color w:val="000000"/>
        </w:rPr>
        <w:t>Єльцов</w:t>
      </w:r>
      <w:proofErr w:type="spellEnd"/>
      <w:r>
        <w:rPr>
          <w:color w:val="000000"/>
        </w:rPr>
        <w:t>. – Харків : ХНУ імені В. Н. Каразіна,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 xml:space="preserve">2026. – (PDF 12 с.) URL: </w:t>
      </w:r>
      <w:hyperlink r:id="rId9" w:history="1">
        <w:r>
          <w:rPr>
            <w:rStyle w:val="a6"/>
          </w:rPr>
          <w:t>https://ekhnuir.karazin.ua/items/a2924b10-ea2a-4294-9741-5901356a3d24</w:t>
        </w:r>
      </w:hyperlink>
      <w:r>
        <w:rPr>
          <w:color w:val="000000"/>
          <w:lang w:val="uk-UA"/>
        </w:rPr>
        <w:t xml:space="preserve">   </w:t>
      </w:r>
    </w:p>
    <w:p w14:paraId="32C63410" w14:textId="77777777" w:rsidR="00F71D7A" w:rsidRDefault="00F400B9">
      <w:pPr>
        <w:rPr>
          <w:color w:val="000000"/>
          <w:lang w:val="uk-UA"/>
        </w:rPr>
      </w:pPr>
      <w:proofErr w:type="spellStart"/>
      <w:r>
        <w:rPr>
          <w:color w:val="000000"/>
        </w:rPr>
        <w:t>Тумаков</w:t>
      </w:r>
      <w:proofErr w:type="spellEnd"/>
      <w:r>
        <w:rPr>
          <w:color w:val="000000"/>
        </w:rPr>
        <w:t xml:space="preserve"> О. І., </w:t>
      </w:r>
      <w:proofErr w:type="spellStart"/>
      <w:r>
        <w:rPr>
          <w:color w:val="000000"/>
        </w:rPr>
        <w:t>Любавський</w:t>
      </w:r>
      <w:proofErr w:type="spellEnd"/>
      <w:r>
        <w:rPr>
          <w:color w:val="000000"/>
        </w:rPr>
        <w:t xml:space="preserve"> Р. Г</w:t>
      </w:r>
      <w:r>
        <w:rPr>
          <w:color w:val="000000"/>
        </w:rPr>
        <w:t>. Методичні рекомендації для написання курсових та дипломних робіт. Харків : Харківський націо</w:t>
      </w:r>
      <w:r>
        <w:rPr>
          <w:color w:val="000000"/>
        </w:rPr>
        <w:t>нальний університет імені В. Н. Каразіна, Історичний факультет, 2026.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 xml:space="preserve">URL: </w:t>
      </w:r>
      <w:hyperlink r:id="rId10" w:history="1">
        <w:r>
          <w:rPr>
            <w:rStyle w:val="a6"/>
          </w:rPr>
          <w:t>https://history.karazin.ua/themes/history/resources/6da4aeb87643602f0d241e6d6d7</w:t>
        </w:r>
        <w:r>
          <w:rPr>
            <w:rStyle w:val="a6"/>
          </w:rPr>
          <w:t>a98bf.pdf</w:t>
        </w:r>
      </w:hyperlink>
      <w:r>
        <w:rPr>
          <w:lang w:val="uk-UA"/>
        </w:rPr>
        <w:t xml:space="preserve"> </w:t>
      </w:r>
    </w:p>
    <w:p w14:paraId="4A3A8E39" w14:textId="77777777" w:rsidR="00F71D7A" w:rsidRDefault="00F400B9">
      <w:pPr>
        <w:rPr>
          <w:color w:val="0000FF"/>
          <w:u w:val="single"/>
          <w:lang w:val="uk-UA"/>
        </w:rPr>
      </w:pPr>
      <w:r>
        <w:rPr>
          <w:rStyle w:val="a8"/>
          <w:rFonts w:eastAsia="SimSun"/>
          <w:b w:val="0"/>
          <w:bCs w:val="0"/>
        </w:rPr>
        <w:t>Про академічну доброчесність : Закон України від 18.12.2025 № 4742-IX // База даних «Законодавство України» / Верховна Рада України.</w:t>
      </w:r>
      <w:r>
        <w:rPr>
          <w:rStyle w:val="a8"/>
          <w:rFonts w:eastAsia="SimSun"/>
          <w:b w:val="0"/>
          <w:bCs w:val="0"/>
          <w:lang w:val="uk-UA"/>
        </w:rPr>
        <w:t xml:space="preserve"> </w:t>
      </w:r>
      <w:r>
        <w:rPr>
          <w:color w:val="000000"/>
        </w:rPr>
        <w:t xml:space="preserve">URL: </w:t>
      </w:r>
      <w:hyperlink r:id="rId11" w:history="1">
        <w:r>
          <w:rPr>
            <w:rStyle w:val="a6"/>
            <w:rFonts w:eastAsia="SimSun"/>
          </w:rPr>
          <w:t>https://zakon.rada.gov.ua/go/4742-20</w:t>
        </w:r>
      </w:hyperlink>
      <w:r>
        <w:rPr>
          <w:rStyle w:val="a8"/>
          <w:rFonts w:eastAsia="SimSun"/>
          <w:b w:val="0"/>
          <w:bCs w:val="0"/>
          <w:lang w:val="uk-UA"/>
        </w:rPr>
        <w:t xml:space="preserve"> </w:t>
      </w:r>
    </w:p>
    <w:p w14:paraId="704C822C" w14:textId="77777777" w:rsidR="00F71D7A" w:rsidRDefault="00F400B9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Допоміжна </w:t>
      </w:r>
      <w:r>
        <w:rPr>
          <w:b/>
          <w:color w:val="000000"/>
        </w:rPr>
        <w:t>література</w:t>
      </w:r>
    </w:p>
    <w:p w14:paraId="422ACEBD" w14:textId="77777777" w:rsidR="00F71D7A" w:rsidRDefault="00F400B9">
      <w:pPr>
        <w:spacing w:after="36"/>
        <w:rPr>
          <w:color w:val="000000"/>
        </w:rPr>
      </w:pPr>
      <w:r>
        <w:rPr>
          <w:color w:val="000000"/>
        </w:rPr>
        <w:t xml:space="preserve">Добронравова І. С. Філософія та методологія науки: підручник / І. С. Добронравова, Л.  І. Сидоренко. Київ: Київський університет, 2008. 223 с. </w:t>
      </w:r>
    </w:p>
    <w:p w14:paraId="769A7DD6" w14:textId="77777777" w:rsidR="00F71D7A" w:rsidRDefault="00F400B9">
      <w:pPr>
        <w:spacing w:after="36"/>
        <w:rPr>
          <w:color w:val="000000"/>
        </w:rPr>
      </w:pPr>
      <w:r>
        <w:rPr>
          <w:color w:val="000000"/>
        </w:rPr>
        <w:t xml:space="preserve">Доманська Е. Історія та сучасна </w:t>
      </w:r>
      <w:proofErr w:type="spellStart"/>
      <w:r>
        <w:rPr>
          <w:color w:val="000000"/>
        </w:rPr>
        <w:t>гуманітаристика</w:t>
      </w:r>
      <w:proofErr w:type="spellEnd"/>
      <w:r>
        <w:rPr>
          <w:color w:val="000000"/>
        </w:rPr>
        <w:t>: дослідження з теорії знання про минуле / пер. з пол.</w:t>
      </w:r>
      <w:r>
        <w:rPr>
          <w:color w:val="000000"/>
        </w:rPr>
        <w:t xml:space="preserve"> та </w:t>
      </w:r>
      <w:proofErr w:type="spellStart"/>
      <w:r>
        <w:rPr>
          <w:color w:val="000000"/>
        </w:rPr>
        <w:t>англ</w:t>
      </w:r>
      <w:proofErr w:type="spellEnd"/>
      <w:r>
        <w:rPr>
          <w:color w:val="000000"/>
        </w:rPr>
        <w:t xml:space="preserve">. В. </w:t>
      </w:r>
      <w:proofErr w:type="spellStart"/>
      <w:r>
        <w:rPr>
          <w:color w:val="000000"/>
        </w:rPr>
        <w:t>Склокіна</w:t>
      </w:r>
      <w:proofErr w:type="spellEnd"/>
      <w:r>
        <w:rPr>
          <w:color w:val="000000"/>
        </w:rPr>
        <w:t>. Київ : Ніка-Центр, 2012. 264 с.</w:t>
      </w:r>
    </w:p>
    <w:p w14:paraId="7F4A1321" w14:textId="77777777" w:rsidR="00F71D7A" w:rsidRDefault="00F400B9">
      <w:pPr>
        <w:spacing w:after="36"/>
        <w:rPr>
          <w:color w:val="000000"/>
        </w:rPr>
      </w:pPr>
      <w:r>
        <w:rPr>
          <w:color w:val="000000"/>
        </w:rPr>
        <w:t xml:space="preserve">Еко У. Як написати дипломну роботу. Гуманітарні науки / пер. з </w:t>
      </w:r>
      <w:proofErr w:type="spellStart"/>
      <w:r>
        <w:rPr>
          <w:color w:val="000000"/>
        </w:rPr>
        <w:t>італ</w:t>
      </w:r>
      <w:proofErr w:type="spellEnd"/>
      <w:r>
        <w:rPr>
          <w:color w:val="000000"/>
        </w:rPr>
        <w:t>. Є. Тарнавського. Харків : Фоліо, 2026. 288 с.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 xml:space="preserve"> </w:t>
      </w:r>
    </w:p>
    <w:p w14:paraId="57CCDD76" w14:textId="77777777" w:rsidR="00F71D7A" w:rsidRDefault="00F400B9">
      <w:pPr>
        <w:spacing w:after="36"/>
        <w:rPr>
          <w:color w:val="000000"/>
        </w:rPr>
      </w:pPr>
      <w:proofErr w:type="spellStart"/>
      <w:r>
        <w:rPr>
          <w:color w:val="000000"/>
        </w:rPr>
        <w:t>Кушнаренко</w:t>
      </w:r>
      <w:proofErr w:type="spellEnd"/>
      <w:r>
        <w:rPr>
          <w:color w:val="000000"/>
        </w:rPr>
        <w:t xml:space="preserve"> Н. М., </w:t>
      </w:r>
      <w:proofErr w:type="spellStart"/>
      <w:r>
        <w:rPr>
          <w:color w:val="000000"/>
        </w:rPr>
        <w:t>Удалова</w:t>
      </w:r>
      <w:proofErr w:type="spellEnd"/>
      <w:r>
        <w:rPr>
          <w:color w:val="000000"/>
        </w:rPr>
        <w:t xml:space="preserve"> В. К. Наукова обробка документів: Підручник / Н.М. </w:t>
      </w:r>
      <w:proofErr w:type="spellStart"/>
      <w:r>
        <w:rPr>
          <w:color w:val="000000"/>
        </w:rPr>
        <w:t>Кушнаре</w:t>
      </w:r>
      <w:r>
        <w:rPr>
          <w:color w:val="000000"/>
        </w:rPr>
        <w:t>нко</w:t>
      </w:r>
      <w:proofErr w:type="spellEnd"/>
      <w:r>
        <w:rPr>
          <w:color w:val="000000"/>
        </w:rPr>
        <w:t xml:space="preserve">, Київ: Знання, 2006. 331 с. </w:t>
      </w:r>
    </w:p>
    <w:p w14:paraId="6958D719" w14:textId="77777777" w:rsidR="00F71D7A" w:rsidRDefault="00F400B9">
      <w:pPr>
        <w:spacing w:after="36"/>
        <w:rPr>
          <w:color w:val="000000"/>
        </w:rPr>
      </w:pPr>
      <w:proofErr w:type="spellStart"/>
      <w:r>
        <w:rPr>
          <w:color w:val="000000"/>
        </w:rPr>
        <w:lastRenderedPageBreak/>
        <w:t>Марцин</w:t>
      </w:r>
      <w:proofErr w:type="spellEnd"/>
      <w:r>
        <w:rPr>
          <w:color w:val="000000"/>
        </w:rPr>
        <w:t xml:space="preserve"> В. С. Основи наукових досліджень. Навчальний посібник / В. С. </w:t>
      </w:r>
      <w:proofErr w:type="spellStart"/>
      <w:r>
        <w:rPr>
          <w:color w:val="000000"/>
        </w:rPr>
        <w:t>Марцин</w:t>
      </w:r>
      <w:proofErr w:type="spellEnd"/>
      <w:r>
        <w:rPr>
          <w:color w:val="000000"/>
        </w:rPr>
        <w:t xml:space="preserve">, Н. Г. </w:t>
      </w:r>
      <w:proofErr w:type="spellStart"/>
      <w:r>
        <w:rPr>
          <w:color w:val="000000"/>
        </w:rPr>
        <w:t>Міценко</w:t>
      </w:r>
      <w:proofErr w:type="spellEnd"/>
      <w:r>
        <w:rPr>
          <w:color w:val="000000"/>
        </w:rPr>
        <w:t xml:space="preserve">, О. А. Даниленко та ін. Львів: </w:t>
      </w:r>
      <w:proofErr w:type="spellStart"/>
      <w:r>
        <w:rPr>
          <w:color w:val="000000"/>
        </w:rPr>
        <w:t>Ромус</w:t>
      </w:r>
      <w:proofErr w:type="spellEnd"/>
      <w:r>
        <w:rPr>
          <w:color w:val="000000"/>
        </w:rPr>
        <w:t xml:space="preserve">-Поліграф, 2002. 128 c. URL: http://www.infolibrary.com.ua/books-book-162.html </w:t>
      </w:r>
    </w:p>
    <w:p w14:paraId="1040D51E" w14:textId="77777777" w:rsidR="00F71D7A" w:rsidRDefault="00F400B9">
      <w:pPr>
        <w:spacing w:after="36"/>
        <w:rPr>
          <w:color w:val="000000"/>
        </w:rPr>
      </w:pPr>
      <w:r>
        <w:rPr>
          <w:color w:val="000000"/>
        </w:rPr>
        <w:t>Основи методолог</w:t>
      </w:r>
      <w:r>
        <w:rPr>
          <w:color w:val="000000"/>
        </w:rPr>
        <w:t xml:space="preserve">ії та організації наукових досліджень: </w:t>
      </w:r>
      <w:proofErr w:type="spellStart"/>
      <w:r>
        <w:rPr>
          <w:color w:val="000000"/>
        </w:rPr>
        <w:t>навч</w:t>
      </w:r>
      <w:proofErr w:type="spellEnd"/>
      <w:r>
        <w:rPr>
          <w:color w:val="000000"/>
        </w:rPr>
        <w:t xml:space="preserve">. посібник / за ред. А. Є. </w:t>
      </w:r>
      <w:proofErr w:type="spellStart"/>
      <w:r>
        <w:rPr>
          <w:color w:val="000000"/>
        </w:rPr>
        <w:t>Конверського</w:t>
      </w:r>
      <w:proofErr w:type="spellEnd"/>
      <w:r>
        <w:rPr>
          <w:color w:val="000000"/>
        </w:rPr>
        <w:t xml:space="preserve">. Київ: Центр учбової літератури, 2010. С. 5-105. </w:t>
      </w:r>
    </w:p>
    <w:p w14:paraId="223C9D1E" w14:textId="77777777" w:rsidR="00F71D7A" w:rsidRDefault="00F400B9">
      <w:pPr>
        <w:spacing w:after="36"/>
        <w:rPr>
          <w:color w:val="000000"/>
        </w:rPr>
      </w:pPr>
      <w:proofErr w:type="spellStart"/>
      <w:r>
        <w:rPr>
          <w:color w:val="000000"/>
        </w:rPr>
        <w:t>Романчиков</w:t>
      </w:r>
      <w:proofErr w:type="spellEnd"/>
      <w:r>
        <w:rPr>
          <w:color w:val="000000"/>
        </w:rPr>
        <w:t xml:space="preserve"> В. І. Основи наукових досліджень</w:t>
      </w:r>
      <w:r>
        <w:rPr>
          <w:b/>
          <w:color w:val="000000"/>
        </w:rPr>
        <w:t xml:space="preserve">. </w:t>
      </w:r>
      <w:r>
        <w:rPr>
          <w:color w:val="000000"/>
        </w:rPr>
        <w:t>Навчальний посібник. Київ: Центр учбової літератури, 2007. URL: http://dmeti.d</w:t>
      </w:r>
      <w:r>
        <w:rPr>
          <w:color w:val="000000"/>
        </w:rPr>
        <w:t xml:space="preserve">p.ua/file/kdoczn_10892.pdf </w:t>
      </w:r>
    </w:p>
    <w:p w14:paraId="0A644ABD" w14:textId="77777777" w:rsidR="00F71D7A" w:rsidRDefault="00F400B9">
      <w:pPr>
        <w:spacing w:after="36"/>
        <w:rPr>
          <w:color w:val="000000"/>
        </w:rPr>
      </w:pPr>
      <w:proofErr w:type="spellStart"/>
      <w:r>
        <w:rPr>
          <w:color w:val="000000"/>
        </w:rPr>
        <w:t>Стеченко</w:t>
      </w:r>
      <w:proofErr w:type="spellEnd"/>
      <w:r>
        <w:rPr>
          <w:color w:val="000000"/>
        </w:rPr>
        <w:t xml:space="preserve"> Д. М. Методологія наукових досліджень: Підручник / Д. М. </w:t>
      </w:r>
      <w:proofErr w:type="spellStart"/>
      <w:r>
        <w:rPr>
          <w:color w:val="000000"/>
        </w:rPr>
        <w:t>Стеченко</w:t>
      </w:r>
      <w:proofErr w:type="spellEnd"/>
      <w:r>
        <w:rPr>
          <w:color w:val="000000"/>
        </w:rPr>
        <w:t xml:space="preserve">, О. С. Чмир. – Київ: Знання, 2007. 317 с. </w:t>
      </w:r>
    </w:p>
    <w:p w14:paraId="4493E909" w14:textId="77777777" w:rsidR="00F71D7A" w:rsidRDefault="00F400B9">
      <w:pPr>
        <w:spacing w:after="36"/>
        <w:rPr>
          <w:color w:val="000000"/>
        </w:rPr>
      </w:pPr>
      <w:proofErr w:type="spellStart"/>
      <w:r>
        <w:rPr>
          <w:color w:val="000000"/>
        </w:rPr>
        <w:t>Цехмістова</w:t>
      </w:r>
      <w:proofErr w:type="spellEnd"/>
      <w:r>
        <w:rPr>
          <w:color w:val="000000"/>
        </w:rPr>
        <w:t xml:space="preserve"> Г. С. Основи наукових досліджень: Навчальний посібник. Київ: Слово, 2004. 240 с. URL: http://www.imath.kiev.ua/~golub/ref/tsekhmistrova.pdf </w:t>
      </w:r>
    </w:p>
    <w:p w14:paraId="795FD6D5" w14:textId="77777777" w:rsidR="00F71D7A" w:rsidRDefault="00F400B9">
      <w:pPr>
        <w:spacing w:after="36"/>
        <w:rPr>
          <w:color w:val="000000"/>
        </w:rPr>
      </w:pPr>
      <w:proofErr w:type="spellStart"/>
      <w:r>
        <w:rPr>
          <w:color w:val="000000"/>
        </w:rPr>
        <w:t>Янг</w:t>
      </w:r>
      <w:proofErr w:type="spellEnd"/>
      <w:r>
        <w:rPr>
          <w:color w:val="000000"/>
        </w:rPr>
        <w:t xml:space="preserve"> Е. Як ви</w:t>
      </w:r>
      <w:r>
        <w:rPr>
          <w:color w:val="000000"/>
        </w:rPr>
        <w:t>вчати аналітичний документ у галузі державної політики: Практичний посібник для радників з д</w:t>
      </w:r>
      <w:r>
        <w:rPr>
          <w:color w:val="000000"/>
        </w:rPr>
        <w:t xml:space="preserve">ержавної політики у Центральній Європі / Е. </w:t>
      </w:r>
      <w:proofErr w:type="spellStart"/>
      <w:r>
        <w:rPr>
          <w:color w:val="000000"/>
        </w:rPr>
        <w:t>Янг</w:t>
      </w:r>
      <w:proofErr w:type="spellEnd"/>
      <w:r>
        <w:rPr>
          <w:color w:val="000000"/>
        </w:rPr>
        <w:t xml:space="preserve">, Л. </w:t>
      </w:r>
      <w:proofErr w:type="spellStart"/>
      <w:r>
        <w:rPr>
          <w:color w:val="000000"/>
        </w:rPr>
        <w:t>Куінн</w:t>
      </w:r>
      <w:proofErr w:type="spellEnd"/>
      <w:r>
        <w:rPr>
          <w:color w:val="000000"/>
        </w:rPr>
        <w:t xml:space="preserve">. – Київ: К.І.С., 2003. 120 с. </w:t>
      </w:r>
    </w:p>
    <w:p w14:paraId="23FE39F9" w14:textId="77777777" w:rsidR="00F71D7A" w:rsidRDefault="00F400B9">
      <w:pPr>
        <w:spacing w:after="36"/>
        <w:rPr>
          <w:color w:val="000000"/>
          <w:lang w:val="uk-UA"/>
        </w:rPr>
      </w:pPr>
      <w:proofErr w:type="spellStart"/>
      <w:r>
        <w:rPr>
          <w:rFonts w:eastAsia="SimSun"/>
        </w:rPr>
        <w:t>Cole</w:t>
      </w:r>
      <w:proofErr w:type="spellEnd"/>
      <w:r>
        <w:rPr>
          <w:rFonts w:eastAsia="SimSun"/>
        </w:rPr>
        <w:t xml:space="preserve"> S., </w:t>
      </w:r>
      <w:proofErr w:type="spellStart"/>
      <w:r>
        <w:rPr>
          <w:rFonts w:eastAsia="SimSun"/>
        </w:rPr>
        <w:t>Breuer</w:t>
      </w:r>
      <w:proofErr w:type="spellEnd"/>
      <w:r>
        <w:rPr>
          <w:rFonts w:eastAsia="SimSun"/>
        </w:rPr>
        <w:t xml:space="preserve"> K., </w:t>
      </w:r>
      <w:proofErr w:type="spellStart"/>
      <w:r>
        <w:rPr>
          <w:rFonts w:eastAsia="SimSun"/>
        </w:rPr>
        <w:t>Palmer</w:t>
      </w:r>
      <w:proofErr w:type="spellEnd"/>
      <w:r>
        <w:rPr>
          <w:rFonts w:eastAsia="SimSun"/>
        </w:rPr>
        <w:t xml:space="preserve"> S. W., </w:t>
      </w:r>
      <w:proofErr w:type="spellStart"/>
      <w:r>
        <w:rPr>
          <w:rFonts w:eastAsia="SimSun"/>
        </w:rPr>
        <w:t>Blakeslee</w:t>
      </w:r>
      <w:proofErr w:type="spellEnd"/>
      <w:r>
        <w:rPr>
          <w:rFonts w:eastAsia="SimSun"/>
        </w:rPr>
        <w:t xml:space="preserve"> B. </w:t>
      </w:r>
      <w:proofErr w:type="spellStart"/>
      <w:r>
        <w:rPr>
          <w:rStyle w:val="a5"/>
          <w:rFonts w:eastAsia="SimSun"/>
          <w:i w:val="0"/>
          <w:iCs w:val="0"/>
        </w:rPr>
        <w:t>How</w:t>
      </w:r>
      <w:proofErr w:type="spellEnd"/>
      <w:r>
        <w:rPr>
          <w:rStyle w:val="a5"/>
          <w:rFonts w:eastAsia="SimSun"/>
          <w:i w:val="0"/>
          <w:iCs w:val="0"/>
        </w:rPr>
        <w:t xml:space="preserve"> </w:t>
      </w:r>
      <w:proofErr w:type="spellStart"/>
      <w:r>
        <w:rPr>
          <w:rStyle w:val="a5"/>
          <w:rFonts w:eastAsia="SimSun"/>
          <w:i w:val="0"/>
          <w:iCs w:val="0"/>
        </w:rPr>
        <w:t>History</w:t>
      </w:r>
      <w:proofErr w:type="spellEnd"/>
      <w:r>
        <w:rPr>
          <w:rStyle w:val="a5"/>
          <w:rFonts w:eastAsia="SimSun"/>
          <w:i w:val="0"/>
          <w:iCs w:val="0"/>
        </w:rPr>
        <w:t xml:space="preserve"> </w:t>
      </w:r>
      <w:proofErr w:type="spellStart"/>
      <w:r>
        <w:rPr>
          <w:rStyle w:val="a5"/>
          <w:rFonts w:eastAsia="SimSun"/>
          <w:i w:val="0"/>
          <w:iCs w:val="0"/>
        </w:rPr>
        <w:t>is</w:t>
      </w:r>
      <w:proofErr w:type="spellEnd"/>
      <w:r>
        <w:rPr>
          <w:rStyle w:val="a5"/>
          <w:rFonts w:eastAsia="SimSun"/>
          <w:i w:val="0"/>
          <w:iCs w:val="0"/>
        </w:rPr>
        <w:t xml:space="preserve"> </w:t>
      </w:r>
      <w:proofErr w:type="spellStart"/>
      <w:r>
        <w:rPr>
          <w:rStyle w:val="a5"/>
          <w:rFonts w:eastAsia="SimSun"/>
          <w:i w:val="0"/>
          <w:iCs w:val="0"/>
        </w:rPr>
        <w:t>Made</w:t>
      </w:r>
      <w:proofErr w:type="spellEnd"/>
      <w:r>
        <w:rPr>
          <w:rStyle w:val="a5"/>
          <w:rFonts w:eastAsia="SimSun"/>
          <w:i w:val="0"/>
          <w:iCs w:val="0"/>
        </w:rPr>
        <w:t xml:space="preserve">: A </w:t>
      </w:r>
      <w:proofErr w:type="spellStart"/>
      <w:r>
        <w:rPr>
          <w:rStyle w:val="a5"/>
          <w:rFonts w:eastAsia="SimSun"/>
          <w:i w:val="0"/>
          <w:iCs w:val="0"/>
        </w:rPr>
        <w:t>Student’s</w:t>
      </w:r>
      <w:proofErr w:type="spellEnd"/>
      <w:r>
        <w:rPr>
          <w:rStyle w:val="a5"/>
          <w:rFonts w:eastAsia="SimSun"/>
          <w:i w:val="0"/>
          <w:iCs w:val="0"/>
        </w:rPr>
        <w:t xml:space="preserve"> </w:t>
      </w:r>
      <w:proofErr w:type="spellStart"/>
      <w:r>
        <w:rPr>
          <w:rStyle w:val="a5"/>
          <w:rFonts w:eastAsia="SimSun"/>
          <w:i w:val="0"/>
          <w:iCs w:val="0"/>
        </w:rPr>
        <w:t>Guide</w:t>
      </w:r>
      <w:proofErr w:type="spellEnd"/>
      <w:r>
        <w:rPr>
          <w:rStyle w:val="a5"/>
          <w:rFonts w:eastAsia="SimSun"/>
          <w:i w:val="0"/>
          <w:iCs w:val="0"/>
        </w:rPr>
        <w:t xml:space="preserve"> </w:t>
      </w:r>
      <w:proofErr w:type="spellStart"/>
      <w:r>
        <w:rPr>
          <w:rStyle w:val="a5"/>
          <w:rFonts w:eastAsia="SimSun"/>
          <w:i w:val="0"/>
          <w:iCs w:val="0"/>
        </w:rPr>
        <w:t>to</w:t>
      </w:r>
      <w:proofErr w:type="spellEnd"/>
      <w:r>
        <w:rPr>
          <w:rStyle w:val="a5"/>
          <w:rFonts w:eastAsia="SimSun"/>
          <w:i w:val="0"/>
          <w:iCs w:val="0"/>
        </w:rPr>
        <w:t xml:space="preserve"> </w:t>
      </w:r>
      <w:proofErr w:type="spellStart"/>
      <w:r>
        <w:rPr>
          <w:rStyle w:val="a5"/>
          <w:rFonts w:eastAsia="SimSun"/>
          <w:i w:val="0"/>
          <w:iCs w:val="0"/>
        </w:rPr>
        <w:t>Reading</w:t>
      </w:r>
      <w:proofErr w:type="spellEnd"/>
      <w:r>
        <w:rPr>
          <w:rStyle w:val="a5"/>
          <w:rFonts w:eastAsia="SimSun"/>
          <w:i w:val="0"/>
          <w:iCs w:val="0"/>
        </w:rPr>
        <w:t xml:space="preserve">, </w:t>
      </w:r>
      <w:proofErr w:type="spellStart"/>
      <w:r>
        <w:rPr>
          <w:rStyle w:val="a5"/>
          <w:rFonts w:eastAsia="SimSun"/>
          <w:i w:val="0"/>
          <w:iCs w:val="0"/>
        </w:rPr>
        <w:t>Writing</w:t>
      </w:r>
      <w:proofErr w:type="spellEnd"/>
      <w:r>
        <w:rPr>
          <w:rStyle w:val="a5"/>
          <w:rFonts w:eastAsia="SimSun"/>
          <w:i w:val="0"/>
          <w:iCs w:val="0"/>
        </w:rPr>
        <w:t xml:space="preserve">, </w:t>
      </w:r>
      <w:proofErr w:type="spellStart"/>
      <w:r>
        <w:rPr>
          <w:rStyle w:val="a5"/>
          <w:rFonts w:eastAsia="SimSun"/>
          <w:i w:val="0"/>
          <w:iCs w:val="0"/>
        </w:rPr>
        <w:t>and</w:t>
      </w:r>
      <w:proofErr w:type="spellEnd"/>
      <w:r>
        <w:rPr>
          <w:rStyle w:val="a5"/>
          <w:rFonts w:eastAsia="SimSun"/>
          <w:i w:val="0"/>
          <w:iCs w:val="0"/>
        </w:rPr>
        <w:t xml:space="preserve"> </w:t>
      </w:r>
      <w:proofErr w:type="spellStart"/>
      <w:r>
        <w:rPr>
          <w:rStyle w:val="a5"/>
          <w:rFonts w:eastAsia="SimSun"/>
          <w:i w:val="0"/>
          <w:iCs w:val="0"/>
        </w:rPr>
        <w:t>Thinking</w:t>
      </w:r>
      <w:proofErr w:type="spellEnd"/>
      <w:r>
        <w:rPr>
          <w:rStyle w:val="a5"/>
          <w:rFonts w:eastAsia="SimSun"/>
          <w:i w:val="0"/>
          <w:iCs w:val="0"/>
        </w:rPr>
        <w:t xml:space="preserve"> </w:t>
      </w:r>
      <w:proofErr w:type="spellStart"/>
      <w:r>
        <w:rPr>
          <w:rStyle w:val="a5"/>
          <w:rFonts w:eastAsia="SimSun"/>
          <w:i w:val="0"/>
          <w:iCs w:val="0"/>
        </w:rPr>
        <w:t>in</w:t>
      </w:r>
      <w:proofErr w:type="spellEnd"/>
      <w:r>
        <w:rPr>
          <w:rStyle w:val="a5"/>
          <w:rFonts w:eastAsia="SimSun"/>
          <w:i w:val="0"/>
          <w:iCs w:val="0"/>
        </w:rPr>
        <w:t xml:space="preserve"> </w:t>
      </w:r>
      <w:proofErr w:type="spellStart"/>
      <w:r>
        <w:rPr>
          <w:rStyle w:val="a5"/>
          <w:rFonts w:eastAsia="SimSun"/>
          <w:i w:val="0"/>
          <w:iCs w:val="0"/>
        </w:rPr>
        <w:t>the</w:t>
      </w:r>
      <w:proofErr w:type="spellEnd"/>
      <w:r>
        <w:rPr>
          <w:rStyle w:val="a5"/>
          <w:rFonts w:eastAsia="SimSun"/>
          <w:i w:val="0"/>
          <w:iCs w:val="0"/>
        </w:rPr>
        <w:t xml:space="preserve"> </w:t>
      </w:r>
      <w:proofErr w:type="spellStart"/>
      <w:r>
        <w:rPr>
          <w:rStyle w:val="a5"/>
          <w:rFonts w:eastAsia="SimSun"/>
          <w:i w:val="0"/>
          <w:iCs w:val="0"/>
        </w:rPr>
        <w:t>Discipline</w:t>
      </w:r>
      <w:proofErr w:type="spellEnd"/>
      <w:r>
        <w:rPr>
          <w:rFonts w:eastAsia="SimSun"/>
        </w:rPr>
        <w:t xml:space="preserve">. </w:t>
      </w:r>
      <w:proofErr w:type="spellStart"/>
      <w:r>
        <w:rPr>
          <w:rFonts w:eastAsia="SimSun"/>
        </w:rPr>
        <w:t>Mavs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Open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Press</w:t>
      </w:r>
      <w:proofErr w:type="spellEnd"/>
      <w:r>
        <w:rPr>
          <w:rFonts w:eastAsia="SimSun"/>
        </w:rPr>
        <w:t>, 2022.</w:t>
      </w:r>
      <w:r>
        <w:rPr>
          <w:rFonts w:eastAsia="SimSun"/>
          <w:lang w:val="uk-UA"/>
        </w:rPr>
        <w:t xml:space="preserve"> </w:t>
      </w:r>
      <w:hyperlink r:id="rId12" w:history="1">
        <w:r>
          <w:rPr>
            <w:rStyle w:val="a6"/>
            <w:rFonts w:eastAsia="SimSun"/>
            <w:lang w:val="uk-UA"/>
          </w:rPr>
          <w:t>https://uta.pressbooks.pub/historicalresearch/</w:t>
        </w:r>
      </w:hyperlink>
      <w:r>
        <w:rPr>
          <w:rFonts w:eastAsia="SimSun"/>
          <w:lang w:val="uk-UA"/>
        </w:rPr>
        <w:t xml:space="preserve"> </w:t>
      </w:r>
    </w:p>
    <w:p w14:paraId="6CC19E0A" w14:textId="77777777" w:rsidR="00F71D7A" w:rsidRDefault="00F71D7A">
      <w:pPr>
        <w:rPr>
          <w:color w:val="000000"/>
        </w:rPr>
      </w:pPr>
    </w:p>
    <w:p w14:paraId="5AD8DECA" w14:textId="77777777" w:rsidR="00F71D7A" w:rsidRDefault="00F400B9">
      <w:pPr>
        <w:jc w:val="center"/>
        <w:rPr>
          <w:color w:val="000000"/>
        </w:rPr>
      </w:pPr>
      <w:r>
        <w:rPr>
          <w:b/>
          <w:color w:val="000000"/>
        </w:rPr>
        <w:t xml:space="preserve">11. </w:t>
      </w:r>
      <w:proofErr w:type="spellStart"/>
      <w:r>
        <w:rPr>
          <w:b/>
          <w:color w:val="000000"/>
        </w:rPr>
        <w:t>Посиланная</w:t>
      </w:r>
      <w:proofErr w:type="spellEnd"/>
      <w:r>
        <w:rPr>
          <w:b/>
          <w:color w:val="000000"/>
        </w:rPr>
        <w:t xml:space="preserve"> на інформаційні ресурси в Інтернеті, відео-лекції, інше методичне забезпечення</w:t>
      </w:r>
    </w:p>
    <w:p w14:paraId="09118762" w14:textId="77777777" w:rsidR="00F71D7A" w:rsidRDefault="00F400B9">
      <w:pPr>
        <w:spacing w:after="36"/>
        <w:rPr>
          <w:b/>
        </w:rPr>
      </w:pPr>
      <w:hyperlink r:id="rId13">
        <w:r>
          <w:rPr>
            <w:color w:val="0000FF"/>
            <w:u w:val="single"/>
          </w:rPr>
          <w:t>www.mon.gov.ua</w:t>
        </w:r>
      </w:hyperlink>
      <w:bookmarkStart w:id="3" w:name="_heading=h.1t3h5sf" w:colFirst="0" w:colLast="0"/>
      <w:bookmarkStart w:id="4" w:name="_heading=h.4d34og8" w:colFirst="0" w:colLast="0"/>
      <w:bookmarkEnd w:id="3"/>
      <w:bookmarkEnd w:id="4"/>
    </w:p>
    <w:sectPr w:rsidR="00F71D7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FB00A97"/>
    <w:multiLevelType w:val="multilevel"/>
    <w:tmpl w:val="9FB00A97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B9B64B73"/>
    <w:multiLevelType w:val="multilevel"/>
    <w:tmpl w:val="B9B64B7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CBDFD347"/>
    <w:multiLevelType w:val="multilevel"/>
    <w:tmpl w:val="CBDFD347"/>
    <w:lvl w:ilvl="0">
      <w:start w:val="1"/>
      <w:numFmt w:val="decimal"/>
      <w:lvlText w:val=""/>
      <w:lvlJc w:val="left"/>
      <w:pPr>
        <w:ind w:left="3974" w:hanging="432"/>
      </w:pPr>
    </w:lvl>
    <w:lvl w:ilvl="1">
      <w:start w:val="1"/>
      <w:numFmt w:val="decimal"/>
      <w:lvlText w:val=""/>
      <w:lvlJc w:val="left"/>
      <w:pPr>
        <w:ind w:left="4118" w:hanging="576"/>
      </w:pPr>
    </w:lvl>
    <w:lvl w:ilvl="2">
      <w:start w:val="1"/>
      <w:numFmt w:val="decimal"/>
      <w:lvlText w:val=""/>
      <w:lvlJc w:val="left"/>
      <w:pPr>
        <w:ind w:left="4262" w:hanging="720"/>
      </w:pPr>
    </w:lvl>
    <w:lvl w:ilvl="3">
      <w:start w:val="1"/>
      <w:numFmt w:val="decimal"/>
      <w:lvlText w:val=""/>
      <w:lvlJc w:val="left"/>
      <w:pPr>
        <w:ind w:left="4406" w:hanging="863"/>
      </w:pPr>
    </w:lvl>
    <w:lvl w:ilvl="4">
      <w:start w:val="1"/>
      <w:numFmt w:val="decimal"/>
      <w:lvlText w:val=""/>
      <w:lvlJc w:val="left"/>
      <w:pPr>
        <w:ind w:left="4550" w:hanging="1008"/>
      </w:pPr>
    </w:lvl>
    <w:lvl w:ilvl="5">
      <w:start w:val="1"/>
      <w:numFmt w:val="decimal"/>
      <w:lvlText w:val=""/>
      <w:lvlJc w:val="left"/>
      <w:pPr>
        <w:ind w:left="4694" w:hanging="1152"/>
      </w:pPr>
    </w:lvl>
    <w:lvl w:ilvl="6">
      <w:start w:val="1"/>
      <w:numFmt w:val="decimal"/>
      <w:lvlText w:val=""/>
      <w:lvlJc w:val="left"/>
      <w:pPr>
        <w:ind w:left="4838" w:hanging="1295"/>
      </w:pPr>
    </w:lvl>
    <w:lvl w:ilvl="7">
      <w:start w:val="1"/>
      <w:numFmt w:val="decimal"/>
      <w:lvlText w:val=""/>
      <w:lvlJc w:val="left"/>
      <w:pPr>
        <w:ind w:left="4982" w:hanging="1440"/>
      </w:pPr>
    </w:lvl>
    <w:lvl w:ilvl="8">
      <w:start w:val="1"/>
      <w:numFmt w:val="decimal"/>
      <w:lvlText w:val=""/>
      <w:lvlJc w:val="left"/>
      <w:pPr>
        <w:ind w:left="5126" w:hanging="1583"/>
      </w:pPr>
    </w:lvl>
  </w:abstractNum>
  <w:abstractNum w:abstractNumId="3" w15:restartNumberingAfterBreak="0">
    <w:nsid w:val="5A552E97"/>
    <w:multiLevelType w:val="multilevel"/>
    <w:tmpl w:val="5A552E97"/>
    <w:lvl w:ilvl="0">
      <w:start w:val="1"/>
      <w:numFmt w:val="decimal"/>
      <w:lvlText w:val=""/>
      <w:lvlJc w:val="left"/>
      <w:pPr>
        <w:ind w:left="3974" w:hanging="432"/>
      </w:pPr>
    </w:lvl>
    <w:lvl w:ilvl="1">
      <w:start w:val="1"/>
      <w:numFmt w:val="decimal"/>
      <w:lvlText w:val=""/>
      <w:lvlJc w:val="left"/>
      <w:pPr>
        <w:ind w:left="4118" w:hanging="576"/>
      </w:pPr>
    </w:lvl>
    <w:lvl w:ilvl="2">
      <w:start w:val="1"/>
      <w:numFmt w:val="decimal"/>
      <w:lvlText w:val=""/>
      <w:lvlJc w:val="left"/>
      <w:pPr>
        <w:ind w:left="4262" w:hanging="720"/>
      </w:pPr>
    </w:lvl>
    <w:lvl w:ilvl="3">
      <w:start w:val="1"/>
      <w:numFmt w:val="decimal"/>
      <w:lvlText w:val=""/>
      <w:lvlJc w:val="left"/>
      <w:pPr>
        <w:ind w:left="4406" w:hanging="863"/>
      </w:pPr>
    </w:lvl>
    <w:lvl w:ilvl="4">
      <w:start w:val="1"/>
      <w:numFmt w:val="decimal"/>
      <w:lvlText w:val=""/>
      <w:lvlJc w:val="left"/>
      <w:pPr>
        <w:ind w:left="4550" w:hanging="1008"/>
      </w:pPr>
    </w:lvl>
    <w:lvl w:ilvl="5">
      <w:start w:val="1"/>
      <w:numFmt w:val="decimal"/>
      <w:lvlText w:val=""/>
      <w:lvlJc w:val="left"/>
      <w:pPr>
        <w:ind w:left="4694" w:hanging="1152"/>
      </w:pPr>
    </w:lvl>
    <w:lvl w:ilvl="6">
      <w:start w:val="1"/>
      <w:numFmt w:val="decimal"/>
      <w:lvlText w:val=""/>
      <w:lvlJc w:val="left"/>
      <w:pPr>
        <w:ind w:left="4838" w:hanging="1295"/>
      </w:pPr>
    </w:lvl>
    <w:lvl w:ilvl="7">
      <w:start w:val="1"/>
      <w:numFmt w:val="decimal"/>
      <w:lvlText w:val=""/>
      <w:lvlJc w:val="left"/>
      <w:pPr>
        <w:ind w:left="4982" w:hanging="1440"/>
      </w:pPr>
    </w:lvl>
    <w:lvl w:ilvl="8">
      <w:start w:val="1"/>
      <w:numFmt w:val="decimal"/>
      <w:lvlText w:val=""/>
      <w:lvlJc w:val="left"/>
      <w:pPr>
        <w:ind w:left="5126" w:hanging="1583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45A"/>
    <w:rsid w:val="002225A1"/>
    <w:rsid w:val="00495133"/>
    <w:rsid w:val="00933129"/>
    <w:rsid w:val="00947934"/>
    <w:rsid w:val="00B812F3"/>
    <w:rsid w:val="00BC1FBE"/>
    <w:rsid w:val="00CE245A"/>
    <w:rsid w:val="00EE1A01"/>
    <w:rsid w:val="00F400B9"/>
    <w:rsid w:val="00F71D7A"/>
    <w:rsid w:val="21DC4FE5"/>
    <w:rsid w:val="2DD82456"/>
    <w:rsid w:val="3C0D2544"/>
    <w:rsid w:val="3D7D1F70"/>
    <w:rsid w:val="3DEE1C20"/>
    <w:rsid w:val="57403DD0"/>
    <w:rsid w:val="5A964DAC"/>
    <w:rsid w:val="77633848"/>
    <w:rsid w:val="77FB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31E6F"/>
  <w15:docId w15:val="{E24B8723-87F1-471C-97E0-4C2462EDF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uiPriority="0" w:qFormat="1"/>
    <w:lsdException w:name="heading 3" w:uiPriority="0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eastAsia="Times New Roman"/>
      <w:sz w:val="24"/>
      <w:szCs w:val="24"/>
      <w:lang w:val="uk"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link w:val="a4"/>
    <w:uiPriority w:val="99"/>
    <w:semiHidden/>
    <w:unhideWhenUsed/>
    <w:qFormat/>
    <w:rPr>
      <w:rFonts w:ascii="Segoe UI" w:eastAsia="Times New Roman" w:hAnsi="Segoe UI" w:cs="Segoe UI"/>
      <w:sz w:val="18"/>
      <w:szCs w:val="18"/>
      <w:lang w:val="uk" w:eastAsia="en-US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Pr>
      <w:b/>
      <w:bCs/>
    </w:rPr>
  </w:style>
  <w:style w:type="paragraph" w:styleId="a9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uiPriority w:val="34"/>
    <w:qFormat/>
    <w:pPr>
      <w:ind w:left="720"/>
      <w:contextualSpacing/>
    </w:pPr>
    <w:rPr>
      <w:rFonts w:eastAsia="Times New Roman"/>
      <w:sz w:val="24"/>
      <w:szCs w:val="24"/>
      <w:lang w:val="uk"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uk" w:eastAsia="en-US"/>
    </w:r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val="uk-UA" w:eastAsia="ar-SA"/>
    </w:rPr>
  </w:style>
  <w:style w:type="character" w:customStyle="1" w:styleId="apple-tab-span">
    <w:name w:val="apple-tab-span"/>
    <w:basedOn w:val="a0"/>
    <w:qFormat/>
  </w:style>
  <w:style w:type="table" w:customStyle="1" w:styleId="Style20">
    <w:name w:val="_Style 20"/>
    <w:basedOn w:val="TableNormal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TableNormal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TableNormal1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TableNormal1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TableNormal1"/>
    <w:qFormat/>
    <w:tblPr/>
  </w:style>
  <w:style w:type="table" w:customStyle="1" w:styleId="Style25">
    <w:name w:val="_Style 25"/>
    <w:basedOn w:val="TableNormal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TableNormal1"/>
    <w:qFormat/>
    <w:tblPr>
      <w:tblCellMar>
        <w:left w:w="115" w:type="dxa"/>
        <w:right w:w="115" w:type="dxa"/>
      </w:tblCellMar>
    </w:tblPr>
  </w:style>
  <w:style w:type="table" w:customStyle="1" w:styleId="Style29">
    <w:name w:val="_Style 29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30">
    <w:name w:val="_Style 30"/>
    <w:basedOn w:val="TableNormal1"/>
    <w:qFormat/>
    <w:tblPr>
      <w:tblCellMar>
        <w:left w:w="115" w:type="dxa"/>
        <w:right w:w="115" w:type="dxa"/>
      </w:tblCellMar>
    </w:tblPr>
  </w:style>
  <w:style w:type="table" w:customStyle="1" w:styleId="Style31">
    <w:name w:val="_Style 31"/>
    <w:basedOn w:val="TableNormal1"/>
    <w:qFormat/>
    <w:tblPr>
      <w:tblCellMar>
        <w:left w:w="115" w:type="dxa"/>
        <w:right w:w="115" w:type="dxa"/>
      </w:tblCellMar>
    </w:tblPr>
  </w:style>
  <w:style w:type="table" w:customStyle="1" w:styleId="Style32">
    <w:name w:val="_Style 32"/>
    <w:basedOn w:val="TableNormal1"/>
    <w:qFormat/>
    <w:tblPr>
      <w:tblCellMar>
        <w:left w:w="115" w:type="dxa"/>
        <w:right w:w="115" w:type="dxa"/>
      </w:tblCellMar>
    </w:tblPr>
  </w:style>
  <w:style w:type="table" w:customStyle="1" w:styleId="Style33">
    <w:name w:val="_Style 33"/>
    <w:basedOn w:val="TableNormal1"/>
    <w:qFormat/>
    <w:tblPr/>
  </w:style>
  <w:style w:type="table" w:customStyle="1" w:styleId="Style34">
    <w:name w:val="_Style 34"/>
    <w:basedOn w:val="TableNormal1"/>
    <w:qFormat/>
    <w:tblPr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mon.gov.ua/education/higher/higher" TargetMode="External"/><Relationship Id="rId3" Type="http://schemas.openxmlformats.org/officeDocument/2006/relationships/styles" Target="styles.xml"/><Relationship Id="rId7" Type="http://schemas.openxmlformats.org/officeDocument/2006/relationships/image" Target="file:///C:\Users\Asus_Lab\Desktop\-5240322862831311308_120.jpg" TargetMode="External"/><Relationship Id="rId12" Type="http://schemas.openxmlformats.org/officeDocument/2006/relationships/hyperlink" Target="https://uta.pressbooks.pub/historicalresearch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akon.rada.gov.ua/go/4742-2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istory.karazin.ua/themes/history/resources/6da4aeb87643602f0d241e6d6d7a98bf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khnuir.karazin.ua/items/a2924b10-ea2a-4294-9741-5901356a3d2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fLZyteozzfysXwrCIS/g3WEkAQ==">CgMxLjAyDmguZm9na3M4bG92NmZ2Mg5oLjZrbnhmZDZ3b3NqNzIIaC5namRneHMyCWguMzBqMHpsbDIJaC4xZm9iOXRlMgloLjN6bnlzaDcyCWguMmV0OTJwMDIIaC50eWpjd3QyCWguM2R5NnZrbTIJaC4xdDNoNXNmMgloLjRkMzRvZzg4AHIhMUc3Rkd1QnhYVVN0UzhrQXN1bHRVVlNCVzBsVms5b3l3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3770</Words>
  <Characters>21489</Characters>
  <Application>Microsoft Office Word</Application>
  <DocSecurity>0</DocSecurity>
  <Lines>179</Lines>
  <Paragraphs>50</Paragraphs>
  <ScaleCrop>false</ScaleCrop>
  <Company>SPecialiST RePack</Company>
  <LinksUpToDate>false</LinksUpToDate>
  <CharactersWithSpaces>25209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2025-01-31T15:11:00Z</dcterms:created>
  <dcterms:modified xsi:type="dcterms:W3CDTF">2026-08-31T11:46:00Z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9E593429555E45428FDF5C696BFB5CFF_13</vt:lpwstr>
  </property>
</Properties>
</file>