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D5A" w:rsidRDefault="00FB30A3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Міністерство освіти і науки України</w:t>
      </w: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565D5A" w:rsidRDefault="00FB30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Харківський національний університет імені В.Н. Каразіна</w:t>
      </w: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565D5A" w:rsidRDefault="00427E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Кафедра історії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модерної доби та новітнього часу</w:t>
      </w:r>
      <w:r w:rsidR="00FB30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5D5A" w:rsidRDefault="00565D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0A3815" w:rsidRDefault="000A3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0A3815" w:rsidRDefault="000A3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0A3815" w:rsidRDefault="000A3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0A3815" w:rsidP="000A38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0A381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ЗАТВЕРДЖУЮ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0A3815" w:rsidRDefault="000A3815" w:rsidP="000A38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A3815" w:rsidRDefault="000A3815" w:rsidP="000A3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Декан        історичного        факультету</w:t>
      </w:r>
    </w:p>
    <w:p w:rsidR="000A3815" w:rsidRDefault="000A3815" w:rsidP="000A3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A3815" w:rsidRDefault="000A3815" w:rsidP="000A3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 Сергій КУШНАРЬОВ</w:t>
      </w:r>
    </w:p>
    <w:p w:rsidR="000A3815" w:rsidRDefault="000A3815" w:rsidP="000A3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A3815" w:rsidRPr="000A3815" w:rsidRDefault="000A3815" w:rsidP="000A3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29 серпня 2026 р.</w:t>
      </w:r>
    </w:p>
    <w:p w:rsidR="00565D5A" w:rsidRDefault="00565D5A" w:rsidP="000A3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565D5A" w:rsidP="00CA219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565D5A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FB30A3">
      <w:pPr>
        <w:tabs>
          <w:tab w:val="left" w:pos="-6"/>
        </w:tabs>
        <w:spacing w:after="240" w:line="240" w:lineRule="auto"/>
        <w:ind w:left="141" w:right="70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Робоча програма навчальної дисципліни</w:t>
      </w:r>
    </w:p>
    <w:p w:rsidR="00565D5A" w:rsidRDefault="00FB30A3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Історія світової економіки</w:t>
      </w: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65D5A" w:rsidRDefault="00FB30A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(назва навчальної дисципліни)</w:t>
      </w:r>
    </w:p>
    <w:p w:rsidR="00565D5A" w:rsidRDefault="00565D5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65D5A" w:rsidRDefault="00565D5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65D5A" w:rsidRDefault="00565D5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639E7" w:rsidRDefault="00A639E7" w:rsidP="00A63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рівень вищої освіти _______________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другий (магістерський)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A639E7" w:rsidRDefault="00A639E7" w:rsidP="00A63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/</w:t>
      </w:r>
    </w:p>
    <w:p w:rsidR="00A639E7" w:rsidRDefault="00A639E7" w:rsidP="00A63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галузь знань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гуманітарні науки</w:t>
      </w:r>
    </w:p>
    <w:p w:rsidR="00A639E7" w:rsidRDefault="00A639E7" w:rsidP="00A63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(шифр і назва)</w:t>
      </w:r>
    </w:p>
    <w:p w:rsidR="00A639E7" w:rsidRDefault="00A639E7" w:rsidP="00A63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спеціальність ____________________</w:t>
      </w:r>
      <w:r w:rsidRPr="005D60DE">
        <w:rPr>
          <w:rFonts w:ascii="Times New Roman" w:eastAsia="Times New Roman" w:hAnsi="Times New Roman" w:cs="Times New Roman"/>
          <w:sz w:val="28"/>
          <w:szCs w:val="28"/>
          <w:u w:val="single"/>
        </w:rPr>
        <w:t>032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Історія та археологія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A639E7" w:rsidRDefault="00A639E7" w:rsidP="00A63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(шифр і назва)</w:t>
      </w:r>
    </w:p>
    <w:p w:rsidR="00A639E7" w:rsidRDefault="00A639E7" w:rsidP="00A63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освітня програма _________________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ОПП Історія та археологія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A639E7" w:rsidRDefault="00A639E7" w:rsidP="00A63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(шифр і назва)</w:t>
      </w:r>
    </w:p>
    <w:p w:rsidR="00A639E7" w:rsidRDefault="00A639E7" w:rsidP="00A63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 дисципліни _________________________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 вибором 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A639E7" w:rsidRDefault="00A639E7" w:rsidP="00A63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(обов’язкова / за вибором)</w:t>
      </w:r>
    </w:p>
    <w:p w:rsidR="00A639E7" w:rsidRDefault="00A639E7" w:rsidP="00A63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факультет _______________________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Історичний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A639E7" w:rsidRDefault="00A639E7" w:rsidP="00A639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5D5A" w:rsidRDefault="00565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65D5A" w:rsidRDefault="005D60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 w:rsidR="00FB30A3">
        <w:rPr>
          <w:rFonts w:ascii="Times New Roman" w:eastAsia="Times New Roman" w:hAnsi="Times New Roman" w:cs="Times New Roman"/>
          <w:sz w:val="24"/>
          <w:szCs w:val="24"/>
        </w:rPr>
        <w:t xml:space="preserve"> навчальний рік</w:t>
      </w: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5D5A" w:rsidRDefault="0056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5D5A" w:rsidRDefault="00FB30A3">
      <w:pPr>
        <w:spacing w:before="240" w:after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Програму рекомендовано до затвердження вченою радою історичного факультету </w:t>
      </w:r>
    </w:p>
    <w:p w:rsidR="00565D5A" w:rsidRDefault="00565D5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65D5A" w:rsidRDefault="005D60D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“2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” серпня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82739C">
        <w:rPr>
          <w:rFonts w:ascii="Times New Roman" w:eastAsia="Times New Roman" w:hAnsi="Times New Roman" w:cs="Times New Roman"/>
          <w:sz w:val="28"/>
          <w:szCs w:val="28"/>
        </w:rPr>
        <w:t xml:space="preserve"> року, протокол № </w:t>
      </w:r>
      <w:r w:rsidR="0082739C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="00FB30A3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565D5A" w:rsidRDefault="00565D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5D5A" w:rsidRDefault="00FB30A3">
      <w:pPr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РОЗРОБНИКИ ПРОГРАМИ: Юрій Петрович Волосник, доктор істор. наук, професор, </w:t>
      </w:r>
      <w:r w:rsidR="00597A23">
        <w:rPr>
          <w:rFonts w:ascii="Times New Roman" w:eastAsia="Times New Roman" w:hAnsi="Times New Roman" w:cs="Times New Roman"/>
          <w:sz w:val="28"/>
          <w:szCs w:val="28"/>
          <w:lang w:val="uk-UA"/>
        </w:rPr>
        <w:t>в.о.</w:t>
      </w:r>
      <w:r>
        <w:rPr>
          <w:rFonts w:ascii="Times New Roman" w:eastAsia="Times New Roman" w:hAnsi="Times New Roman" w:cs="Times New Roman"/>
          <w:sz w:val="28"/>
          <w:szCs w:val="28"/>
        </w:rPr>
        <w:t>завідувач</w:t>
      </w:r>
      <w:r w:rsidR="00597A23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597A23">
        <w:rPr>
          <w:rFonts w:ascii="Times New Roman" w:eastAsia="Times New Roman" w:hAnsi="Times New Roman" w:cs="Times New Roman"/>
          <w:sz w:val="28"/>
          <w:szCs w:val="28"/>
        </w:rPr>
        <w:t xml:space="preserve"> кафедри історії </w:t>
      </w:r>
      <w:r w:rsidR="00597A23">
        <w:rPr>
          <w:rFonts w:ascii="Times New Roman" w:eastAsia="Times New Roman" w:hAnsi="Times New Roman" w:cs="Times New Roman"/>
          <w:sz w:val="28"/>
          <w:szCs w:val="28"/>
          <w:lang w:val="uk-UA"/>
        </w:rPr>
        <w:t>модерної доби та новітнього часу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історичного факультету ХНУ імені В.Н. Каразіна</w:t>
      </w:r>
    </w:p>
    <w:p w:rsidR="00565D5A" w:rsidRDefault="00565D5A">
      <w:pPr>
        <w:spacing w:after="0" w:line="360" w:lineRule="auto"/>
        <w:ind w:left="3544"/>
        <w:rPr>
          <w:rFonts w:ascii="Times New Roman" w:eastAsia="Times New Roman" w:hAnsi="Times New Roman" w:cs="Times New Roman"/>
          <w:sz w:val="28"/>
          <w:szCs w:val="28"/>
        </w:rPr>
      </w:pPr>
    </w:p>
    <w:p w:rsidR="00565D5A" w:rsidRPr="005772C5" w:rsidRDefault="00FB3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Програму схвалено на засіданні кафедри</w:t>
      </w:r>
      <w:r w:rsidR="005772C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історії </w:t>
      </w:r>
      <w:r w:rsidR="005772C5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модерної доби та новітнього часу</w:t>
      </w:r>
    </w:p>
    <w:p w:rsidR="00565D5A" w:rsidRDefault="0056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D5A" w:rsidRDefault="005D6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від “2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” серпня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FB30A3">
        <w:rPr>
          <w:rFonts w:ascii="Times New Roman" w:eastAsia="Times New Roman" w:hAnsi="Times New Roman" w:cs="Times New Roman"/>
          <w:sz w:val="28"/>
          <w:szCs w:val="28"/>
        </w:rPr>
        <w:t xml:space="preserve"> року № 1</w:t>
      </w:r>
    </w:p>
    <w:p w:rsidR="00565D5A" w:rsidRDefault="0056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D5A" w:rsidRPr="005772C5" w:rsidRDefault="00FB3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Завідувач кафедри</w:t>
      </w:r>
      <w:r w:rsidR="005772C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історії </w:t>
      </w:r>
      <w:r w:rsidR="005772C5" w:rsidRPr="005772C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модерної доби та новітнього часу </w:t>
      </w:r>
      <w:r>
        <w:rPr>
          <w:noProof/>
          <w:lang w:val="ru-RU" w:eastAsia="ru-RU"/>
        </w:rPr>
        <w:drawing>
          <wp:anchor distT="0" distB="0" distL="0" distR="0" simplePos="0" relativeHeight="251658240" behindDoc="1" locked="0" layoutInCell="1" hidden="0" allowOverlap="1" wp14:anchorId="63B318B1" wp14:editId="68C73942">
            <wp:simplePos x="0" y="0"/>
            <wp:positionH relativeFrom="column">
              <wp:posOffset>2581275</wp:posOffset>
            </wp:positionH>
            <wp:positionV relativeFrom="paragraph">
              <wp:posOffset>190500</wp:posOffset>
            </wp:positionV>
            <wp:extent cx="634810" cy="463240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4810" cy="463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65D5A" w:rsidRDefault="0056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D5A" w:rsidRDefault="00565D5A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</w:rPr>
      </w:pPr>
    </w:p>
    <w:p w:rsidR="00565D5A" w:rsidRDefault="00FB30A3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        Юрій ВОЛОСНИК</w:t>
      </w:r>
    </w:p>
    <w:p w:rsidR="00565D5A" w:rsidRDefault="00FB30A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(підпис)                                                  ( ім'я та прізвище)         </w:t>
      </w:r>
    </w:p>
    <w:p w:rsidR="00565D5A" w:rsidRDefault="00565D5A">
      <w:pPr>
        <w:spacing w:after="0" w:line="240" w:lineRule="auto"/>
        <w:ind w:left="2832"/>
        <w:rPr>
          <w:rFonts w:ascii="Times New Roman" w:eastAsia="Times New Roman" w:hAnsi="Times New Roman" w:cs="Times New Roman"/>
        </w:rPr>
      </w:pPr>
    </w:p>
    <w:p w:rsidR="00565D5A" w:rsidRDefault="00FB30A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</w:p>
    <w:p w:rsidR="00565D5A" w:rsidRDefault="00565D5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65D5A" w:rsidRDefault="00565D5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65D5A" w:rsidRDefault="00565D5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65D5A" w:rsidRDefault="00FB3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Гарант освітньої (професійної/наукової) програми</w:t>
      </w:r>
    </w:p>
    <w:p w:rsidR="00565D5A" w:rsidRDefault="00FB30A3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(керівник проектної групи) 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Історія та археологія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565D5A" w:rsidRDefault="00FB30A3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247650</wp:posOffset>
            </wp:positionV>
            <wp:extent cx="733425" cy="504825"/>
            <wp:effectExtent l="0" t="0" r="0" b="0"/>
            <wp:wrapNone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04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65D5A" w:rsidRDefault="00565D5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65D5A" w:rsidRDefault="0056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565D5A" w:rsidRDefault="00FB30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Людмила ПОСОХОВА</w:t>
      </w:r>
    </w:p>
    <w:p w:rsidR="00565D5A" w:rsidRDefault="00565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5D5A" w:rsidRDefault="00FB30A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(підпис)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>( ім'я та прізвище)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</w:t>
      </w:r>
    </w:p>
    <w:p w:rsidR="00565D5A" w:rsidRDefault="00565D5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65D5A" w:rsidRDefault="0056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D5A" w:rsidRDefault="00FB30A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Програму погоджено науково-методичною комісією _________________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історичного факультету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565D5A" w:rsidRDefault="00FB30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назва факультету, для здобувачів вищої освіти якого викладається навчальна дисципліна</w:t>
      </w:r>
    </w:p>
    <w:p w:rsidR="00565D5A" w:rsidRDefault="00565D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5D5A" w:rsidRDefault="001A59A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від “29”  серпня   202</w:t>
      </w:r>
      <w:r w:rsidRPr="00CF30C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FB30A3">
        <w:rPr>
          <w:rFonts w:ascii="Times New Roman" w:eastAsia="Times New Roman" w:hAnsi="Times New Roman" w:cs="Times New Roman"/>
          <w:sz w:val="28"/>
          <w:szCs w:val="28"/>
        </w:rPr>
        <w:t xml:space="preserve"> року №  1</w:t>
      </w:r>
    </w:p>
    <w:p w:rsidR="00565D5A" w:rsidRDefault="005D60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 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Заст.г</w:t>
      </w:r>
      <w:r>
        <w:rPr>
          <w:rFonts w:ascii="Times New Roman" w:eastAsia="Times New Roman" w:hAnsi="Times New Roman" w:cs="Times New Roman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FB30A3">
        <w:rPr>
          <w:rFonts w:ascii="Times New Roman" w:eastAsia="Times New Roman" w:hAnsi="Times New Roman" w:cs="Times New Roman"/>
          <w:sz w:val="28"/>
          <w:szCs w:val="28"/>
        </w:rPr>
        <w:t xml:space="preserve"> науково-методичної комісії  </w:t>
      </w:r>
      <w:r w:rsidR="00FB30A3">
        <w:rPr>
          <w:rFonts w:ascii="Times New Roman" w:eastAsia="Times New Roman" w:hAnsi="Times New Roman" w:cs="Times New Roman"/>
          <w:sz w:val="28"/>
          <w:szCs w:val="28"/>
          <w:u w:val="single"/>
        </w:rPr>
        <w:t>історичного факультету</w:t>
      </w:r>
    </w:p>
    <w:p w:rsidR="00565D5A" w:rsidRDefault="00FB30A3" w:rsidP="00477BC6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</w:t>
      </w:r>
      <w:r w:rsidR="00477BC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65D5A" w:rsidRPr="005D60DE" w:rsidRDefault="00477B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_____________</w:t>
      </w:r>
      <w:r w:rsidR="00FB30A3">
        <w:rPr>
          <w:rFonts w:ascii="Times New Roman" w:eastAsia="Times New Roman" w:hAnsi="Times New Roman" w:cs="Times New Roman"/>
          <w:sz w:val="28"/>
          <w:szCs w:val="28"/>
        </w:rPr>
        <w:t xml:space="preserve">________                 </w:t>
      </w:r>
      <w:r w:rsidR="005D60DE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Сергій Кушнарьов</w:t>
      </w:r>
    </w:p>
    <w:p w:rsidR="00565D5A" w:rsidRDefault="00FB30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</w:t>
      </w:r>
      <w:r>
        <w:rPr>
          <w:rFonts w:ascii="Times New Roman" w:eastAsia="Times New Roman" w:hAnsi="Times New Roman" w:cs="Times New Roman"/>
          <w:sz w:val="18"/>
          <w:szCs w:val="18"/>
        </w:rPr>
        <w:t>підпис)                                                </w:t>
      </w:r>
      <w:r>
        <w:rPr>
          <w:rFonts w:ascii="Times New Roman" w:eastAsia="Times New Roman" w:hAnsi="Times New Roman" w:cs="Times New Roman"/>
          <w:sz w:val="16"/>
          <w:szCs w:val="16"/>
        </w:rPr>
        <w:t>( ім'я та прізвище)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  </w:t>
      </w:r>
      <w:r>
        <w:rPr>
          <w:rFonts w:ascii="Times New Roman" w:eastAsia="Times New Roman" w:hAnsi="Times New Roman" w:cs="Times New Roman"/>
          <w:sz w:val="24"/>
          <w:szCs w:val="24"/>
        </w:rPr>
        <w:t>    </w:t>
      </w:r>
      <w:r>
        <w:rPr>
          <w:rFonts w:ascii="Times New Roman" w:eastAsia="Times New Roman" w:hAnsi="Times New Roman" w:cs="Times New Roman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5D5A" w:rsidRDefault="00565D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5D5A" w:rsidRDefault="00FB30A3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br w:type="page"/>
      </w:r>
    </w:p>
    <w:p w:rsidR="00565D5A" w:rsidRDefault="00FB30A3">
      <w:pPr>
        <w:spacing w:after="0"/>
        <w:ind w:lef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ВСТУП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Програма навчальної дисципліни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Історія світової економіки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складена відповідно до освітньо-професійної  програми підготовки 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магістр</w:t>
      </w: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 </w:t>
      </w: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(назва рівня вищої освіти, освітньо-кваліфікаційного рівня)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спеціальності (напряму)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032 історія та археологія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Опис навчальної дисципліни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1.1. Мета викладання навчальної дисципліни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Метою викладання навчальної дисципліни є 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 у студентів системи знань з порівняльного історико-економічного аналізу моделей розвитку світового господарства на основі аналітичного вивчення досвіду господарчої діяльності минулих епох та різних країн світу.</w:t>
      </w: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Вивчення процесу становлення та основних етапів розвитку провідних економік світу в конкретно історичних умовах їх виникнення з метою систематизації економічних знань студентів. 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FB30A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1.2. Основні завдання вивчення дисципліни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5D5A" w:rsidRDefault="00FB30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-розвиток уміння комплексно характеризувати економічні  процеси у різних регіонах світу;</w:t>
      </w:r>
    </w:p>
    <w:p w:rsidR="00565D5A" w:rsidRDefault="00FB30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-знання і розуміння місця та ролі економіки окремих країн світу  у сучасних  процесах глобалізації;</w:t>
      </w:r>
    </w:p>
    <w:p w:rsidR="00565D5A" w:rsidRDefault="00FB30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-формування системного уявлення про еволюцію світової економіки на різних етапах історичного розвитку людства; </w:t>
      </w:r>
    </w:p>
    <w:p w:rsidR="00565D5A" w:rsidRDefault="00FB30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-формування аналітичного мислення, здатності застосовувати отримані знання у науковій, навчальній та дослідницькій діяльності.</w:t>
      </w:r>
    </w:p>
    <w:p w:rsidR="00565D5A" w:rsidRDefault="00FB30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-оволодіння навичками критичного аналізу, класифікації та інтерпретації                 історичних джерел, роботи з економічною інформацією;</w:t>
      </w:r>
    </w:p>
    <w:p w:rsidR="00565D5A" w:rsidRDefault="00565D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5D5A" w:rsidRDefault="00565D5A" w:rsidP="00A639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1.3. Кількість кредитів ЄКТС:</w:t>
      </w: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денне: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кредити</w:t>
      </w:r>
      <w:r>
        <w:rPr>
          <w:rFonts w:ascii="Times New Roman" w:eastAsia="Times New Roman" w:hAnsi="Times New Roman" w:cs="Times New Roman"/>
          <w:sz w:val="28"/>
          <w:szCs w:val="28"/>
        </w:rPr>
        <w:t>, 90 год</w:t>
      </w: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заочне</w:t>
      </w:r>
      <w:r w:rsidR="006606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65D5A" w:rsidRDefault="00565D5A" w:rsidP="00A639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c"/>
        <w:tblW w:w="9578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5041"/>
      </w:tblGrid>
      <w:tr w:rsidR="00565D5A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 Характеристика навчальної дисципліни</w:t>
            </w:r>
          </w:p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5D5A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Нормативна / за вибором</w:t>
            </w:r>
          </w:p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5D5A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Денна форма навчання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Заочна (дистанційна) форма навчання</w:t>
            </w:r>
          </w:p>
        </w:tc>
      </w:tr>
      <w:tr w:rsidR="00565D5A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Рік підготовки</w:t>
            </w:r>
          </w:p>
        </w:tc>
      </w:tr>
      <w:tr w:rsidR="00565D5A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</w:tr>
      <w:tr w:rsidR="00565D5A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Семестр</w:t>
            </w:r>
          </w:p>
        </w:tc>
      </w:tr>
      <w:tr w:rsidR="00565D5A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</w:tr>
      <w:tr w:rsidR="00565D5A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Лекції</w:t>
            </w:r>
          </w:p>
        </w:tc>
      </w:tr>
      <w:tr w:rsidR="00565D5A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994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FB3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год.</w:t>
            </w:r>
          </w:p>
        </w:tc>
      </w:tr>
      <w:tr w:rsidR="00565D5A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Практичні, семінарські заняття</w:t>
            </w:r>
          </w:p>
        </w:tc>
      </w:tr>
      <w:tr w:rsidR="00565D5A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год.</w:t>
            </w:r>
          </w:p>
        </w:tc>
      </w:tr>
      <w:tr w:rsidR="00565D5A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Лабораторні заняття</w:t>
            </w:r>
          </w:p>
        </w:tc>
      </w:tr>
      <w:tr w:rsidR="00565D5A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год.</w:t>
            </w:r>
          </w:p>
        </w:tc>
      </w:tr>
      <w:tr w:rsidR="00565D5A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Самостійна робота</w:t>
            </w:r>
          </w:p>
        </w:tc>
      </w:tr>
      <w:tr w:rsidR="00565D5A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ED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65</w:t>
            </w:r>
            <w:r w:rsidR="00FB3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год.</w:t>
            </w:r>
          </w:p>
        </w:tc>
      </w:tr>
      <w:tr w:rsidR="00565D5A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Індивідуальні завдання </w:t>
            </w:r>
          </w:p>
        </w:tc>
      </w:tr>
      <w:tr w:rsidR="00565D5A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год.</w:t>
            </w:r>
          </w:p>
        </w:tc>
      </w:tr>
    </w:tbl>
    <w:p w:rsidR="00565D5A" w:rsidRDefault="00FB30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у разі формування малочисельних груп обсяг аудиторного навчального навантаження, відведеного на вивчення навчальної дисципліни, зменшується відповідно до Положення про планування й звітування науково-педагогічних працівників Харківського національного університету імені В.Н. Каразіна.</w:t>
      </w:r>
    </w:p>
    <w:p w:rsidR="00565D5A" w:rsidRDefault="00565D5A">
      <w:pPr>
        <w:spacing w:after="0" w:line="240" w:lineRule="auto"/>
        <w:ind w:lef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5D5A" w:rsidRDefault="00565D5A">
      <w:pPr>
        <w:spacing w:after="0" w:line="240" w:lineRule="auto"/>
        <w:ind w:lef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5D5A" w:rsidRDefault="00FB30A3">
      <w:pPr>
        <w:spacing w:after="0" w:line="240" w:lineRule="auto"/>
        <w:ind w:left="5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1.6.Перелік компетентностей, що формує дана дисципліна</w:t>
      </w:r>
    </w:p>
    <w:p w:rsidR="00565D5A" w:rsidRDefault="00FB30A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-формування наступних загальних компетентностей:</w:t>
      </w:r>
    </w:p>
    <w:p w:rsidR="00565D5A" w:rsidRDefault="00FB30A3">
      <w:pPr>
        <w:spacing w:after="0" w:line="240" w:lineRule="auto"/>
        <w:ind w:left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5. Здатність спілкуватися з представниками інших професійних груп різного рівня (з експертами з інших галузей знань/видів економічної діяльності);</w:t>
      </w:r>
    </w:p>
    <w:p w:rsidR="00565D5A" w:rsidRDefault="00FB30A3">
      <w:pPr>
        <w:spacing w:after="0" w:line="240" w:lineRule="auto"/>
        <w:ind w:left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Фахові компетентності</w:t>
      </w:r>
    </w:p>
    <w:p w:rsidR="00565D5A" w:rsidRDefault="00FB30A3">
      <w:pPr>
        <w:spacing w:after="0" w:line="240" w:lineRule="auto"/>
        <w:ind w:left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7. Здатність оцінювати та забезпечувати якість виконуваних робіт;</w:t>
      </w:r>
    </w:p>
    <w:p w:rsidR="00565D5A" w:rsidRDefault="00565D5A">
      <w:pPr>
        <w:spacing w:after="0" w:line="240" w:lineRule="auto"/>
        <w:ind w:left="3"/>
        <w:rPr>
          <w:rFonts w:ascii="Times New Roman" w:eastAsia="Times New Roman" w:hAnsi="Times New Roman" w:cs="Times New Roman"/>
          <w:sz w:val="28"/>
          <w:szCs w:val="28"/>
        </w:rPr>
      </w:pPr>
    </w:p>
    <w:p w:rsidR="00565D5A" w:rsidRDefault="00FB30A3">
      <w:pPr>
        <w:spacing w:after="0" w:line="240" w:lineRule="auto"/>
        <w:ind w:left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ФК 2. Здатність здійснювати історичні й археологічні дослідження з визначеної тематики, в тому числі використовуючи методологічний інструментарій інших гуманітарних і соціальних наук;</w:t>
      </w:r>
    </w:p>
    <w:p w:rsidR="00565D5A" w:rsidRDefault="00FB30A3">
      <w:pPr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ФК 5. Здатність розробляти і реалізовувати наукові та прикладні проєкти у сфері історії, археології та/або дотичні до них міждисциплінарні проєкти</w:t>
      </w:r>
    </w:p>
    <w:p w:rsidR="00565D5A" w:rsidRDefault="00565D5A">
      <w:pPr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5D5A" w:rsidRDefault="00FB30A3">
      <w:pPr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Заплановані результати навчання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65D5A" w:rsidRDefault="00FB30A3">
      <w:pPr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 з вимогами освітньо-професійної програми студенти повинні досягти наступних результатів:</w:t>
      </w:r>
    </w:p>
    <w:p w:rsidR="00565D5A" w:rsidRDefault="00FB30A3">
      <w:pPr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65D5A" w:rsidRDefault="00FB30A3">
      <w:pPr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ПРН 3. Розробляти й реалізовувати історичні та міждисциплінарні проєкти з урахуванням сучасних методологічних підходів</w:t>
      </w:r>
    </w:p>
    <w:p w:rsidR="00565D5A" w:rsidRDefault="00FB30A3">
      <w:pPr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ПРН 5. Планувати і виконувати наукові дослідження у сфері історії та археології, висувати та перевіряти гіпотези, обирати методи дослідження, аналізувати результати, обгрунтовувати висновки</w:t>
      </w:r>
    </w:p>
    <w:p w:rsidR="00565D5A" w:rsidRDefault="00FB30A3">
      <w:pPr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ПРН 6. Здійснювати експертизу пам'яток історії, археології та культури з метою їх охорони та можливого подальшого використання;</w:t>
      </w:r>
    </w:p>
    <w:p w:rsidR="00565D5A" w:rsidRDefault="00FB30A3">
      <w:pPr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ПРН 8.Розширювати актуалізовану джерельну базу за рахунок введення до наукового обігу архівних джерел, опрацювання фондів музеїв, участі у наукових й археологічних експедиціях тощо.</w:t>
      </w:r>
    </w:p>
    <w:p w:rsidR="00565D5A" w:rsidRDefault="00565D5A">
      <w:pPr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5D5A" w:rsidRDefault="00FB30A3">
      <w:pPr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1.8.Вивченню даної дисципліни передують наступні курси:</w:t>
      </w:r>
    </w:p>
    <w:p w:rsidR="00565D5A" w:rsidRDefault="00FB30A3">
      <w:pPr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-історія вітчизняного приватного підприємництва;</w:t>
      </w:r>
    </w:p>
    <w:p w:rsidR="00565D5A" w:rsidRDefault="00FB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актуальні проблеми всесвітньої історії;</w:t>
      </w:r>
    </w:p>
    <w:p w:rsidR="00565D5A" w:rsidRDefault="00FB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-актуальні проблеми історії України. 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Тематичний план навчальної дисципліни</w:t>
      </w:r>
    </w:p>
    <w:p w:rsidR="00565D5A" w:rsidRDefault="00FB30A3">
      <w:pPr>
        <w:keepNext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Розділ 1. Зародження та еволюція господарського життя, економічних зв’язків та економічних знань в доіндустріальну добу. </w:t>
      </w:r>
    </w:p>
    <w:p w:rsidR="00565D5A" w:rsidRDefault="00FB30A3">
      <w:pPr>
        <w:keepNext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 1. Економіка первісного суспільства. Еволюція господарського життя Стародавнього світу та середньовіччя. Розвиток сільського господарства, ремесел, торгівлі та обміну. Лихварство – історична форма кредиту. Зміни власності. Розвиток господарства в Північному Причорномор’ї наприкінці І тис. до н. е. – початок І тис н. е. Розвиток економічного життя в добу Київської Русі та період феодальної роздробленості. 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FB30A3">
      <w:pPr>
        <w:keepNext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 2. Становлення економічної думки стародавнього світу і середньовіччя. Економічні вчення Стародавнього Сходу,античної Греції і Риму  Середньовічні схоласти. Фома Аквінський. Меркантилісти. Вплив вчення  меркантилістів на економічну політику держав Заходу та Східної Європи 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5D5A" w:rsidRDefault="00FB30A3">
      <w:pPr>
        <w:keepNext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Розділ 2. Розвиток економіки світу та економічної думки в індустріальну та постіндустріальну епоху.</w:t>
      </w:r>
    </w:p>
    <w:p w:rsidR="00565D5A" w:rsidRDefault="00FB30A3">
      <w:pPr>
        <w:keepNext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 1. Утвердження системи ринкової економіки в країнах Західної Європи в XVI–ХІХ ст. Великі географічні відкриття та їх соціально-економічні наслідки. Вплив ідей Реформації на розвиток капіталістичних відносин. Виникнення, типи і значення мануфактурного виробництва. Становлення системи кредиту та банківської справи. Процес початкового накопичення капіталу. Промисловий переворот, його наслідки і значення. Процес виникнення монополістичних об’єднань (промислово-фінансових груп). Розвиток капіталістичних відносин в Україні та Східній Європі, його особливості і протиріччя. </w:t>
      </w:r>
    </w:p>
    <w:p w:rsidR="00565D5A" w:rsidRDefault="00FB30A3">
      <w:pPr>
        <w:keepNext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 2. </w:t>
      </w:r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економічних вчень нового часу. Представники економічної думки в Україні. </w:t>
      </w: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 3.Господарство провідних країн світу у міжвоєнний період. «Велика депресія»: причини виникнення, методи подолання, масштаби та наслідки.  Економіки провідних країн в часи Другої світової війни. Економіка провідних країн світу у повоєнний період. Вплив науково-технічної революції на прискорення економічного розвитку. Основні тенденції та динаміка  розвитку. Процеси глобалізації. Загальна характеристика економіки країн, що розвиваються.</w:t>
      </w: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Тема 4. Економічна думка ХХ- початку ХХІ ст.:характеристика основних напрямків. Вплив економічної теорії на розвиток сучасного господарського життя.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FB30A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 Структура навчальної дисципліни</w:t>
      </w:r>
    </w:p>
    <w:tbl>
      <w:tblPr>
        <w:tblStyle w:val="ad"/>
        <w:tblW w:w="9781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891"/>
        <w:gridCol w:w="456"/>
        <w:gridCol w:w="345"/>
        <w:gridCol w:w="625"/>
        <w:gridCol w:w="594"/>
        <w:gridCol w:w="628"/>
        <w:gridCol w:w="923"/>
        <w:gridCol w:w="456"/>
        <w:gridCol w:w="456"/>
        <w:gridCol w:w="625"/>
        <w:gridCol w:w="594"/>
        <w:gridCol w:w="650"/>
      </w:tblGrid>
      <w:tr w:rsidR="00565D5A">
        <w:trPr>
          <w:cantSplit/>
        </w:trPr>
        <w:tc>
          <w:tcPr>
            <w:tcW w:w="2538" w:type="dxa"/>
            <w:vMerge w:val="restart"/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Назви розділів і тем</w:t>
            </w:r>
          </w:p>
        </w:tc>
        <w:tc>
          <w:tcPr>
            <w:tcW w:w="7243" w:type="dxa"/>
            <w:gridSpan w:val="12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годин</w:t>
            </w:r>
          </w:p>
        </w:tc>
      </w:tr>
      <w:tr w:rsidR="00565D5A">
        <w:trPr>
          <w:cantSplit/>
        </w:trPr>
        <w:tc>
          <w:tcPr>
            <w:tcW w:w="2538" w:type="dxa"/>
            <w:vMerge/>
            <w:vAlign w:val="center"/>
          </w:tcPr>
          <w:p w:rsidR="00565D5A" w:rsidRDefault="00565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9" w:type="dxa"/>
            <w:gridSpan w:val="6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денна форма</w:t>
            </w:r>
          </w:p>
        </w:tc>
        <w:tc>
          <w:tcPr>
            <w:tcW w:w="3704" w:type="dxa"/>
            <w:gridSpan w:val="6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заочна форма</w:t>
            </w:r>
          </w:p>
        </w:tc>
      </w:tr>
      <w:tr w:rsidR="00565D5A">
        <w:trPr>
          <w:cantSplit/>
        </w:trPr>
        <w:tc>
          <w:tcPr>
            <w:tcW w:w="2538" w:type="dxa"/>
            <w:vMerge/>
            <w:vAlign w:val="center"/>
          </w:tcPr>
          <w:p w:rsidR="00565D5A" w:rsidRDefault="00565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vMerge w:val="restart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усього </w:t>
            </w:r>
          </w:p>
        </w:tc>
        <w:tc>
          <w:tcPr>
            <w:tcW w:w="2648" w:type="dxa"/>
            <w:gridSpan w:val="5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тому числі</w:t>
            </w:r>
          </w:p>
        </w:tc>
        <w:tc>
          <w:tcPr>
            <w:tcW w:w="923" w:type="dxa"/>
            <w:vMerge w:val="restart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усього </w:t>
            </w:r>
          </w:p>
        </w:tc>
        <w:tc>
          <w:tcPr>
            <w:tcW w:w="2781" w:type="dxa"/>
            <w:gridSpan w:val="5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тому числі</w:t>
            </w:r>
          </w:p>
        </w:tc>
      </w:tr>
      <w:tr w:rsidR="00565D5A">
        <w:trPr>
          <w:cantSplit/>
        </w:trPr>
        <w:tc>
          <w:tcPr>
            <w:tcW w:w="2538" w:type="dxa"/>
            <w:vMerge/>
            <w:vAlign w:val="center"/>
          </w:tcPr>
          <w:p w:rsidR="00565D5A" w:rsidRDefault="00565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vMerge/>
          </w:tcPr>
          <w:p w:rsidR="00565D5A" w:rsidRDefault="00565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345" w:type="dxa"/>
          </w:tcPr>
          <w:p w:rsidR="00565D5A" w:rsidRDefault="00213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625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лаб.</w:t>
            </w:r>
          </w:p>
        </w:tc>
        <w:tc>
          <w:tcPr>
            <w:tcW w:w="594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інд.</w:t>
            </w:r>
          </w:p>
        </w:tc>
        <w:tc>
          <w:tcPr>
            <w:tcW w:w="62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с.р.</w:t>
            </w:r>
          </w:p>
        </w:tc>
        <w:tc>
          <w:tcPr>
            <w:tcW w:w="923" w:type="dxa"/>
            <w:vMerge/>
          </w:tcPr>
          <w:p w:rsidR="00565D5A" w:rsidRDefault="00565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456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625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лаб.</w:t>
            </w:r>
          </w:p>
        </w:tc>
        <w:tc>
          <w:tcPr>
            <w:tcW w:w="594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інд.</w:t>
            </w:r>
          </w:p>
        </w:tc>
        <w:tc>
          <w:tcPr>
            <w:tcW w:w="650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с.р.</w:t>
            </w:r>
          </w:p>
        </w:tc>
      </w:tr>
      <w:tr w:rsidR="00565D5A">
        <w:tc>
          <w:tcPr>
            <w:tcW w:w="253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5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4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3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5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4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0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565D5A">
        <w:trPr>
          <w:cantSplit/>
        </w:trPr>
        <w:tc>
          <w:tcPr>
            <w:tcW w:w="9781" w:type="dxa"/>
            <w:gridSpan w:val="13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Розділ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Зародження та еволюція господарського життя, економічних відносин та економічних знань в доіндустріальну добу.</w:t>
            </w:r>
          </w:p>
        </w:tc>
      </w:tr>
      <w:tr w:rsidR="00565D5A">
        <w:tc>
          <w:tcPr>
            <w:tcW w:w="253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1. Економіка первісного суспільства. Еволюція господарського життя Стародавнього світу та середньовіччя. Виникнення та типи мануфактурного виробництва.</w:t>
            </w:r>
          </w:p>
        </w:tc>
        <w:tc>
          <w:tcPr>
            <w:tcW w:w="891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D5A">
        <w:tc>
          <w:tcPr>
            <w:tcW w:w="253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2. Становлення економічної думки стародавнього світу і середньовіччя.</w:t>
            </w:r>
          </w:p>
        </w:tc>
        <w:tc>
          <w:tcPr>
            <w:tcW w:w="891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D5A">
        <w:tc>
          <w:tcPr>
            <w:tcW w:w="253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 за розділом 1</w:t>
            </w:r>
          </w:p>
        </w:tc>
        <w:tc>
          <w:tcPr>
            <w:tcW w:w="891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6" w:type="dxa"/>
          </w:tcPr>
          <w:p w:rsidR="00565D5A" w:rsidRPr="00C36AC3" w:rsidRDefault="00C36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34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3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D5A">
        <w:trPr>
          <w:cantSplit/>
        </w:trPr>
        <w:tc>
          <w:tcPr>
            <w:tcW w:w="9781" w:type="dxa"/>
            <w:gridSpan w:val="13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Розділ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Розвиток економіки світу та економічної думки в індустріальну та постіндустріальну епоху.</w:t>
            </w:r>
          </w:p>
        </w:tc>
      </w:tr>
      <w:tr w:rsidR="00565D5A">
        <w:tc>
          <w:tcPr>
            <w:tcW w:w="253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1. Утвердження системи ринкової економіки в країнах Західної Європи в XVI–ХІХ ст. Процес початкового накопичення капіталу. Промисловий переворот.</w:t>
            </w:r>
          </w:p>
        </w:tc>
        <w:tc>
          <w:tcPr>
            <w:tcW w:w="891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D5A">
        <w:trPr>
          <w:trHeight w:val="945"/>
        </w:trPr>
        <w:tc>
          <w:tcPr>
            <w:tcW w:w="253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2. Розвиток економічних вчень</w:t>
            </w:r>
          </w:p>
        </w:tc>
        <w:tc>
          <w:tcPr>
            <w:tcW w:w="891" w:type="dxa"/>
          </w:tcPr>
          <w:p w:rsidR="00565D5A" w:rsidRPr="00C36AC3" w:rsidRDefault="00C36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B3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456" w:type="dxa"/>
          </w:tcPr>
          <w:p w:rsidR="00565D5A" w:rsidRPr="00C36AC3" w:rsidRDefault="00C36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34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</w:tcPr>
          <w:p w:rsidR="00565D5A" w:rsidRPr="00DB3B3A" w:rsidRDefault="00DB3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923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D5A">
        <w:trPr>
          <w:trHeight w:val="390"/>
        </w:trPr>
        <w:tc>
          <w:tcPr>
            <w:tcW w:w="253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 3. Господарство провідних країн світу у міжвоєнний, післявоєнний та сучасний період.</w:t>
            </w:r>
          </w:p>
        </w:tc>
        <w:tc>
          <w:tcPr>
            <w:tcW w:w="891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6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3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D5A">
        <w:trPr>
          <w:trHeight w:val="585"/>
        </w:trPr>
        <w:tc>
          <w:tcPr>
            <w:tcW w:w="253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4.Економічна думка ХХ ст.: характеристика основних  напрямків.</w:t>
            </w:r>
          </w:p>
        </w:tc>
        <w:tc>
          <w:tcPr>
            <w:tcW w:w="891" w:type="dxa"/>
          </w:tcPr>
          <w:p w:rsidR="00565D5A" w:rsidRPr="00C36AC3" w:rsidRDefault="00C36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456" w:type="dxa"/>
          </w:tcPr>
          <w:p w:rsidR="00565D5A" w:rsidRPr="00C36AC3" w:rsidRDefault="00C36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34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D5A">
        <w:tc>
          <w:tcPr>
            <w:tcW w:w="253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 за розділом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6" w:type="dxa"/>
          </w:tcPr>
          <w:p w:rsidR="00565D5A" w:rsidRPr="00C36AC3" w:rsidRDefault="00C36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34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</w:tcPr>
          <w:p w:rsidR="00565D5A" w:rsidRPr="00DB3B3A" w:rsidRDefault="00DB3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45</w:t>
            </w:r>
          </w:p>
        </w:tc>
        <w:tc>
          <w:tcPr>
            <w:tcW w:w="923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D5A">
        <w:tc>
          <w:tcPr>
            <w:tcW w:w="2538" w:type="dxa"/>
          </w:tcPr>
          <w:p w:rsidR="00565D5A" w:rsidRDefault="00FB30A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Усього годин </w:t>
            </w:r>
          </w:p>
        </w:tc>
        <w:tc>
          <w:tcPr>
            <w:tcW w:w="891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56" w:type="dxa"/>
          </w:tcPr>
          <w:p w:rsidR="00565D5A" w:rsidRPr="00C36AC3" w:rsidRDefault="00C36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34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</w:tcPr>
          <w:p w:rsidR="00565D5A" w:rsidRPr="00C36AC3" w:rsidRDefault="00C36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65</w:t>
            </w:r>
          </w:p>
        </w:tc>
        <w:tc>
          <w:tcPr>
            <w:tcW w:w="923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565D5A" w:rsidP="00A639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Завдання для самостійної робота</w:t>
      </w:r>
      <w:r w:rsidR="00A639E7">
        <w:rPr>
          <w:rStyle w:val="af3"/>
          <w:rFonts w:ascii="Times New Roman" w:eastAsia="Times New Roman" w:hAnsi="Times New Roman" w:cs="Times New Roman"/>
          <w:b/>
          <w:color w:val="000000"/>
          <w:sz w:val="24"/>
          <w:szCs w:val="24"/>
        </w:rPr>
        <w:footnoteReference w:id="1"/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e"/>
        <w:tblW w:w="9356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69"/>
        <w:gridCol w:w="1578"/>
      </w:tblGrid>
      <w:tr w:rsidR="00565D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Види, зміст самостійної роботи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годин</w:t>
            </w:r>
          </w:p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д/з</w:t>
            </w:r>
          </w:p>
        </w:tc>
      </w:tr>
      <w:tr w:rsidR="00565D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Особливості розвитку економіки в країнах стародавнього Сходу та в античній Греції та Римі.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660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</w:t>
            </w:r>
          </w:p>
        </w:tc>
      </w:tr>
      <w:tr w:rsidR="00565D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Вплив Реформації на розвиток господарчого життя та підприємницької етики в країнах  Західної Європи у XVІ – XVIII ст.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660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</w:t>
            </w:r>
          </w:p>
        </w:tc>
      </w:tr>
      <w:tr w:rsidR="00565D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Проблеми розвитку економіки та економічних ідей в доіндустріальні часи.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65D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Становлення  та розвиток ринкової економіки в індустріальну добу.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660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</w:t>
            </w:r>
          </w:p>
        </w:tc>
      </w:tr>
      <w:tr w:rsidR="00565D5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Проблеми розвитку економіки та економічної думки в Східній Європі в індустріальну добу.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660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426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Економічні реформи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Л.Ерхарда</w:t>
            </w:r>
            <w:r w:rsidR="00FB3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їх наслідки</w:t>
            </w:r>
          </w:p>
        </w:tc>
        <w:tc>
          <w:tcPr>
            <w:tcW w:w="1578" w:type="dxa"/>
          </w:tcPr>
          <w:p w:rsidR="00565D5A" w:rsidRDefault="00660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Основні напрямки  розвитку економіки США у першій пол..ХХст.</w:t>
            </w:r>
          </w:p>
        </w:tc>
        <w:tc>
          <w:tcPr>
            <w:tcW w:w="1578" w:type="dxa"/>
          </w:tcPr>
          <w:p w:rsidR="00565D5A" w:rsidRDefault="00660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Економічні Німеччини наприкінці  ХІХ ст.</w:t>
            </w:r>
          </w:p>
        </w:tc>
        <w:tc>
          <w:tcPr>
            <w:tcW w:w="1578" w:type="dxa"/>
          </w:tcPr>
          <w:p w:rsidR="00565D5A" w:rsidRDefault="00660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Господарство країн Західної Європи у другій половині ХІХ – на початку ХХ ст.: основні тенденції та явища. </w:t>
            </w:r>
          </w:p>
        </w:tc>
        <w:tc>
          <w:tcPr>
            <w:tcW w:w="1578" w:type="dxa"/>
          </w:tcPr>
          <w:p w:rsidR="00565D5A" w:rsidRPr="008F16A9" w:rsidRDefault="008F16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Розвиток ринкових відносин у Східній Європі в пореформений період.</w:t>
            </w:r>
          </w:p>
        </w:tc>
        <w:tc>
          <w:tcPr>
            <w:tcW w:w="1578" w:type="dxa"/>
          </w:tcPr>
          <w:p w:rsidR="00565D5A" w:rsidRDefault="00660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 в Україні: особливості, кризи, історичне значення.</w:t>
            </w:r>
          </w:p>
        </w:tc>
        <w:tc>
          <w:tcPr>
            <w:tcW w:w="1578" w:type="dxa"/>
          </w:tcPr>
          <w:p w:rsidR="00565D5A" w:rsidRPr="008F16A9" w:rsidRDefault="008F16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Особливості розвитку господарства українських земель у другій половині ХІХ – початку ХХ ст.</w:t>
            </w:r>
          </w:p>
        </w:tc>
        <w:tc>
          <w:tcPr>
            <w:tcW w:w="1578" w:type="dxa"/>
          </w:tcPr>
          <w:p w:rsidR="00565D5A" w:rsidRDefault="00660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Господарське життя у стародавній Вавилонії, Ассирії, Персії, Китаї.</w:t>
            </w:r>
          </w:p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Економіка стародавньої Греції.</w:t>
            </w:r>
          </w:p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Ремесло і торгівля в античному Римі.</w:t>
            </w:r>
          </w:p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Держава та відносини власності у античному суспільстві.</w:t>
            </w:r>
          </w:p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Особливості економічного розвитку США в останній третині ХХ – на початку ХХІ ст.</w:t>
            </w:r>
          </w:p>
        </w:tc>
        <w:tc>
          <w:tcPr>
            <w:tcW w:w="157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«Рейганоміка» та «тетчеризм»: політика і практика.</w:t>
            </w:r>
          </w:p>
        </w:tc>
        <w:tc>
          <w:tcPr>
            <w:tcW w:w="157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Сутність і тенденції світового процесу глобалізації.</w:t>
            </w:r>
          </w:p>
        </w:tc>
        <w:tc>
          <w:tcPr>
            <w:tcW w:w="157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Цикли розвитку  світової економіки</w:t>
            </w:r>
          </w:p>
        </w:tc>
        <w:tc>
          <w:tcPr>
            <w:tcW w:w="157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Економічні погляди меркантилістів.</w:t>
            </w:r>
          </w:p>
        </w:tc>
        <w:tc>
          <w:tcPr>
            <w:tcW w:w="157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Економічні погляди М. Фридмена.</w:t>
            </w:r>
          </w:p>
        </w:tc>
        <w:tc>
          <w:tcPr>
            <w:tcW w:w="157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Податкова система в Україні наприкінці ХVІІІ- в ХІХ ст.</w:t>
            </w:r>
          </w:p>
        </w:tc>
        <w:tc>
          <w:tcPr>
            <w:tcW w:w="157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Англія -«майстерня світу» ХІХ ст.</w:t>
            </w:r>
          </w:p>
        </w:tc>
        <w:tc>
          <w:tcPr>
            <w:tcW w:w="157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Реформи Ден Сяопіна в Китаї та їх наслідки.</w:t>
            </w:r>
          </w:p>
        </w:tc>
        <w:tc>
          <w:tcPr>
            <w:tcW w:w="157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Колоніальний визиск народів Південної Америки після Великих географічних відкриттів.</w:t>
            </w:r>
          </w:p>
        </w:tc>
        <w:tc>
          <w:tcPr>
            <w:tcW w:w="1578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Внесок М. Туган-Барановського в розвиток економічної думки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України.</w:t>
            </w:r>
          </w:p>
        </w:tc>
        <w:tc>
          <w:tcPr>
            <w:tcW w:w="1578" w:type="dxa"/>
          </w:tcPr>
          <w:p w:rsidR="00565D5A" w:rsidRPr="008F16A9" w:rsidRDefault="008F16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3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Вплив ідей Реформації на розвиток економічної активності в країнах Західної Європи та Північної Америки в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XVІІI – ХІХ ст. та його особливості.</w:t>
            </w:r>
          </w:p>
        </w:tc>
        <w:tc>
          <w:tcPr>
            <w:tcW w:w="1578" w:type="dxa"/>
          </w:tcPr>
          <w:p w:rsidR="00565D5A" w:rsidRPr="008F16A9" w:rsidRDefault="008F16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Економічний розвиток Франції в ХІХ ст.</w:t>
            </w:r>
          </w:p>
        </w:tc>
        <w:tc>
          <w:tcPr>
            <w:tcW w:w="1578" w:type="dxa"/>
          </w:tcPr>
          <w:p w:rsidR="00565D5A" w:rsidRPr="008F16A9" w:rsidRDefault="008F16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</w:tr>
      <w:tr w:rsidR="00565D5A">
        <w:tc>
          <w:tcPr>
            <w:tcW w:w="709" w:type="dxa"/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69" w:type="dxa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1578" w:type="dxa"/>
          </w:tcPr>
          <w:p w:rsidR="00565D5A" w:rsidRDefault="008F16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65</w:t>
            </w:r>
            <w:r w:rsidR="00660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</w:p>
        </w:tc>
      </w:tr>
    </w:tbl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FB30A3">
      <w:pPr>
        <w:tabs>
          <w:tab w:val="left" w:pos="2625"/>
        </w:tabs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Індивідуальні завдання</w:t>
      </w:r>
    </w:p>
    <w:p w:rsidR="00565D5A" w:rsidRDefault="00FB30A3">
      <w:pPr>
        <w:tabs>
          <w:tab w:val="left" w:pos="262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 не передбачено</w:t>
      </w:r>
    </w:p>
    <w:p w:rsidR="00565D5A" w:rsidRDefault="00565D5A">
      <w:pPr>
        <w:tabs>
          <w:tab w:val="left" w:pos="2625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5D5A" w:rsidRDefault="00FB30A3">
      <w:pPr>
        <w:tabs>
          <w:tab w:val="left" w:pos="2625"/>
        </w:tabs>
        <w:spacing w:after="0"/>
        <w:ind w:hanging="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.Методи навчання</w:t>
      </w:r>
    </w:p>
    <w:p w:rsidR="00565D5A" w:rsidRDefault="00565D5A">
      <w:pPr>
        <w:tabs>
          <w:tab w:val="left" w:pos="2625"/>
        </w:tabs>
        <w:spacing w:after="0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5D5A" w:rsidRDefault="00FB30A3">
      <w:pPr>
        <w:spacing w:after="0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Використовується студентоцентрований, проблемно-орієнтований підхід,інтерактивні технології та активні методи навчання. Використовуються словесні, наочні, практичні, проблемно-пошукові, репродуктивні методи навчання. Зокрема, під час лекцій використовуються мультимедійні презентації,порівняльні таблиці, блок-схеми, наводяться тексти історичних джерел. Під час занять практикується підготовка рецензій на наукові статті, також застосовуються так звані «активні методи навчання», особливістю яких є спонукання студентів до активності та обов’язкова взаємодія студентів між собою чи з іншими суб’єктами навчального процесу (аналіз конкретних історичних ситуацій, документів, історичних фото і т.п.).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65D5A" w:rsidRDefault="00565D5A">
      <w:pPr>
        <w:spacing w:after="0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Методи контролю</w:t>
      </w: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Контрольна робота (есе), залік.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Схема нарахування балів </w:t>
      </w: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(денна і заочна форма)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"/>
        <w:tblW w:w="90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676"/>
        <w:gridCol w:w="770"/>
        <w:gridCol w:w="521"/>
        <w:gridCol w:w="1577"/>
        <w:gridCol w:w="1979"/>
        <w:gridCol w:w="916"/>
        <w:gridCol w:w="1080"/>
        <w:gridCol w:w="900"/>
      </w:tblGrid>
      <w:tr w:rsidR="00565D5A">
        <w:trPr>
          <w:cantSplit/>
          <w:jc w:val="center"/>
        </w:trPr>
        <w:tc>
          <w:tcPr>
            <w:tcW w:w="7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Поточний контроль, самостійна робота, індивідуальні завдання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Екзамен</w:t>
            </w:r>
          </w:p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(залікова робота*)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</w:p>
        </w:tc>
      </w:tr>
      <w:tr w:rsidR="00565D5A">
        <w:trPr>
          <w:cantSplit/>
          <w:jc w:val="center"/>
        </w:trPr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Розділ 1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Розділ 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 робота, передбачена навчальним планом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Індивідуальне завдання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5D5A" w:rsidRDefault="00565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5D5A" w:rsidRDefault="00565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D5A">
        <w:trPr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D5A">
        <w:trPr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56DB6" w:rsidRPr="00CF30CF" w:rsidRDefault="00FB30A3" w:rsidP="00B150E1">
      <w:pPr>
        <w:keepNext/>
        <w:spacing w:before="240" w:after="24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*Для допуску до складання підсумкового контролю (заліку) здобувач вищої освіти повинен набрати не менше 20 балів з навчальної дисципліни під час поточного контролю, самостійної роботи, індивідуального завдання.</w:t>
      </w:r>
      <w:r w:rsidR="00B150E1" w:rsidRPr="00B150E1">
        <w:t xml:space="preserve"> </w:t>
      </w:r>
    </w:p>
    <w:p w:rsidR="00856DB6" w:rsidRPr="00856DB6" w:rsidRDefault="00856DB6" w:rsidP="00B150E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</w:t>
      </w:r>
      <w:r w:rsidRPr="00856DB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Критерії оцінювання навчальних досягнень</w:t>
      </w:r>
    </w:p>
    <w:p w:rsidR="00B150E1" w:rsidRPr="00B150E1" w:rsidRDefault="00B150E1" w:rsidP="00B150E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0E1">
        <w:rPr>
          <w:rFonts w:ascii="Times New Roman" w:eastAsia="Times New Roman" w:hAnsi="Times New Roman" w:cs="Times New Roman"/>
          <w:sz w:val="28"/>
          <w:szCs w:val="28"/>
        </w:rPr>
        <w:t>Під час вивчення навчальної дисципліни використання технологій штучного інтелекту (ШІ) здійснюється відповідно до Політики використання технологій штучного інтелекту Харківського національного університету імені В. Н. Каразіна.</w:t>
      </w:r>
    </w:p>
    <w:p w:rsidR="00B150E1" w:rsidRPr="00B150E1" w:rsidRDefault="00B150E1" w:rsidP="00B150E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0E1">
        <w:rPr>
          <w:rFonts w:ascii="Times New Roman" w:eastAsia="Times New Roman" w:hAnsi="Times New Roman" w:cs="Times New Roman"/>
          <w:sz w:val="28"/>
          <w:szCs w:val="28"/>
        </w:rPr>
        <w:t>У межах дисципліни застосовуються такі моделі використання ШІ:</w:t>
      </w:r>
    </w:p>
    <w:p w:rsidR="00B150E1" w:rsidRPr="00B150E1" w:rsidRDefault="00B150E1" w:rsidP="00B150E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0E1">
        <w:rPr>
          <w:rFonts w:ascii="Times New Roman" w:eastAsia="Times New Roman" w:hAnsi="Times New Roman" w:cs="Times New Roman"/>
          <w:sz w:val="28"/>
          <w:szCs w:val="28"/>
        </w:rPr>
        <w:t>1. Модель «ШІ заборонено».</w:t>
      </w:r>
    </w:p>
    <w:p w:rsidR="00B150E1" w:rsidRPr="00B150E1" w:rsidRDefault="00B150E1" w:rsidP="00B150E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0E1">
        <w:rPr>
          <w:rFonts w:ascii="Times New Roman" w:eastAsia="Times New Roman" w:hAnsi="Times New Roman" w:cs="Times New Roman"/>
          <w:sz w:val="28"/>
          <w:szCs w:val="28"/>
        </w:rPr>
        <w:t>Використання технологій штучного інтелекту не допускається під час виконання контрольних заходів, спрямованих на перевірку індивідуальних знань і сформованості компетентностей здобувача освіти, зокрема: усного опитування, модульних контрольних робіт, екзамену (заліку), якщо інше не визначено викладачем, інших видів оцінювання, для яких викладачем встановлено обмеження щодо використання ШІ.</w:t>
      </w:r>
    </w:p>
    <w:p w:rsidR="00B150E1" w:rsidRPr="00B150E1" w:rsidRDefault="00B150E1" w:rsidP="00B150E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0E1">
        <w:rPr>
          <w:rFonts w:ascii="Times New Roman" w:eastAsia="Times New Roman" w:hAnsi="Times New Roman" w:cs="Times New Roman"/>
          <w:sz w:val="28"/>
          <w:szCs w:val="28"/>
        </w:rPr>
        <w:t>2. Модель «ШІ як асистент».</w:t>
      </w:r>
    </w:p>
    <w:p w:rsidR="00B150E1" w:rsidRPr="00B150E1" w:rsidRDefault="00B150E1" w:rsidP="00B150E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0E1">
        <w:rPr>
          <w:rFonts w:ascii="Times New Roman" w:eastAsia="Times New Roman" w:hAnsi="Times New Roman" w:cs="Times New Roman"/>
          <w:sz w:val="28"/>
          <w:szCs w:val="28"/>
        </w:rPr>
        <w:t xml:space="preserve">Під час підготовки до практичних занять, виконання індивідуальних завдань, рефератів, аналітичних оглядів та інших письмових робіт дозволяється використання ШІ для: пошуку та систематизації інформації, добору та первинного аналізу наукових джерел, пояснення складних понять, удосконалення структури тексту, перевірки граматики, стилю та оформлення, генерації ідей, плану роботи або прикладів. </w:t>
      </w:r>
    </w:p>
    <w:p w:rsidR="00B150E1" w:rsidRPr="00B150E1" w:rsidRDefault="00B150E1" w:rsidP="00B150E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0E1">
        <w:rPr>
          <w:rFonts w:ascii="Times New Roman" w:eastAsia="Times New Roman" w:hAnsi="Times New Roman" w:cs="Times New Roman"/>
          <w:sz w:val="28"/>
          <w:szCs w:val="28"/>
        </w:rPr>
        <w:t>Фінальний текст роботи, висновки, аналіз, інтерпретація результатів та прийняті рішення повинні бути самостійно підготовлені здобувачем освіти.</w:t>
      </w:r>
    </w:p>
    <w:p w:rsidR="00B150E1" w:rsidRPr="00B150E1" w:rsidRDefault="00B150E1" w:rsidP="00B150E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0E1">
        <w:rPr>
          <w:rFonts w:ascii="Times New Roman" w:eastAsia="Times New Roman" w:hAnsi="Times New Roman" w:cs="Times New Roman"/>
          <w:sz w:val="28"/>
          <w:szCs w:val="28"/>
        </w:rPr>
        <w:t>3. Модель «ШІ як інструмент».</w:t>
      </w:r>
    </w:p>
    <w:p w:rsidR="00B150E1" w:rsidRPr="00B150E1" w:rsidRDefault="00B150E1" w:rsidP="00B150E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0E1">
        <w:rPr>
          <w:rFonts w:ascii="Times New Roman" w:eastAsia="Times New Roman" w:hAnsi="Times New Roman" w:cs="Times New Roman"/>
          <w:sz w:val="28"/>
          <w:szCs w:val="28"/>
        </w:rPr>
        <w:t>Для окремих лабораторних, практичних, проєктних або дослідницьких робіт використання технологій штучного інтелекту може бути обов'язковою складовою виконання завдання. У таких випадках здобувачі освіти можуть використовувати генеративні моделі ШІ для: аналізу та підготовки даних, генерації, аналізу й оптимізації програмного коду, порівняння результатів роботи різних моделей ШІ, створення візуалізацій, схем або зображень, аналізу великих масивів даних. проведення експериментів із застосуванням сучасних інструментів штучного інтелекту.</w:t>
      </w:r>
    </w:p>
    <w:p w:rsidR="00B150E1" w:rsidRPr="00B150E1" w:rsidRDefault="00B150E1" w:rsidP="00B150E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0E1">
        <w:rPr>
          <w:rFonts w:ascii="Times New Roman" w:eastAsia="Times New Roman" w:hAnsi="Times New Roman" w:cs="Times New Roman"/>
          <w:sz w:val="28"/>
          <w:szCs w:val="28"/>
        </w:rPr>
        <w:t>Усі результати, отримані за допомогою ШІ, підлягають критичному аналізу, перевірці та доопрацюванню здобувачем освіти.</w:t>
      </w:r>
    </w:p>
    <w:p w:rsidR="00B150E1" w:rsidRPr="00B150E1" w:rsidRDefault="00B150E1" w:rsidP="00B150E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0E1">
        <w:rPr>
          <w:rFonts w:ascii="Times New Roman" w:eastAsia="Times New Roman" w:hAnsi="Times New Roman" w:cs="Times New Roman"/>
          <w:sz w:val="28"/>
          <w:szCs w:val="28"/>
        </w:rPr>
        <w:t>Декларування використання ШІ.</w:t>
      </w:r>
    </w:p>
    <w:p w:rsidR="00B150E1" w:rsidRPr="00B150E1" w:rsidRDefault="00B150E1" w:rsidP="00B150E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0E1">
        <w:rPr>
          <w:rFonts w:ascii="Times New Roman" w:eastAsia="Times New Roman" w:hAnsi="Times New Roman" w:cs="Times New Roman"/>
          <w:sz w:val="28"/>
          <w:szCs w:val="28"/>
        </w:rPr>
        <w:lastRenderedPageBreak/>
        <w:t>У разі використання технологій штучного інтелекту здобувач освіти зобов'язаний зазначити: назву сервісу або моделі ШІ; дату використання; характер допомоги (генерація ідей, пошук інформації, аналіз даних, генерація коду, редагування тексту тощо).</w:t>
      </w:r>
    </w:p>
    <w:p w:rsidR="00B150E1" w:rsidRPr="00B150E1" w:rsidRDefault="00B150E1" w:rsidP="00B150E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0E1">
        <w:rPr>
          <w:rFonts w:ascii="Times New Roman" w:eastAsia="Times New Roman" w:hAnsi="Times New Roman" w:cs="Times New Roman"/>
          <w:sz w:val="28"/>
          <w:szCs w:val="28"/>
        </w:rPr>
        <w:t>За вимогою викладача здобувач освіти повинен надати використані запити (prompts) або пояснити спосіб використання інструментів ШІ.</w:t>
      </w:r>
    </w:p>
    <w:p w:rsidR="00B150E1" w:rsidRPr="00B150E1" w:rsidRDefault="00B150E1" w:rsidP="00B150E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0E1">
        <w:rPr>
          <w:rFonts w:ascii="Times New Roman" w:eastAsia="Times New Roman" w:hAnsi="Times New Roman" w:cs="Times New Roman"/>
          <w:sz w:val="28"/>
          <w:szCs w:val="28"/>
        </w:rPr>
        <w:t>Недеклароване використання технологій штучного інтелекту або подання згенерованого ШІ матеріалу як власного результату навчальної діяльності розглядається як порушення принципів академічної доброчесності відповідно до внутрішніх нормативних документів Університету.</w:t>
      </w:r>
    </w:p>
    <w:p w:rsidR="00565D5A" w:rsidRDefault="00565D5A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5D5A" w:rsidRDefault="00565D5A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Шкала оцінювання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9038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18"/>
        <w:gridCol w:w="2340"/>
        <w:gridCol w:w="1980"/>
      </w:tblGrid>
      <w:tr w:rsidR="00565D5A">
        <w:trPr>
          <w:cantSplit/>
          <w:trHeight w:val="450"/>
        </w:trPr>
        <w:tc>
          <w:tcPr>
            <w:tcW w:w="4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 балів за всі види навчальної діяльності протягом семестру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Оцінка</w:t>
            </w:r>
          </w:p>
        </w:tc>
      </w:tr>
      <w:tr w:rsidR="00565D5A">
        <w:trPr>
          <w:cantSplit/>
          <w:trHeight w:val="450"/>
        </w:trPr>
        <w:tc>
          <w:tcPr>
            <w:tcW w:w="4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565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чотирирівневої шкали оцінювання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для дворівневої шкали оцінювання</w:t>
            </w:r>
          </w:p>
        </w:tc>
      </w:tr>
      <w:tr w:rsidR="00565D5A">
        <w:trPr>
          <w:cantSplit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– 100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відмінно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5D5A" w:rsidRDefault="00565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Зараховано</w:t>
            </w:r>
          </w:p>
        </w:tc>
      </w:tr>
      <w:tr w:rsidR="00565D5A">
        <w:trPr>
          <w:cantSplit/>
          <w:trHeight w:val="554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70-89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добре 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565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D5A">
        <w:trPr>
          <w:cantSplit/>
          <w:trHeight w:val="554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50-69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задовільно 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565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D5A"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незадовільно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5A" w:rsidRDefault="00FB3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зараховано</w:t>
            </w:r>
          </w:p>
        </w:tc>
      </w:tr>
    </w:tbl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5D5A" w:rsidRDefault="00565D5A">
      <w:pPr>
        <w:spacing w:before="14" w:after="0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5D5A" w:rsidRDefault="00565D5A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 Рекомендована література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Основна література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5D5A" w:rsidRDefault="00FB30A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Боєв Ю. О., Боєва С. Ю. Економічна історія. Західна Європа, Японія, США: Навч. посіб. – К., 2016.</w:t>
      </w:r>
    </w:p>
    <w:p w:rsidR="00565D5A" w:rsidRDefault="00FB30A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Економічна</w:t>
      </w:r>
      <w:r w:rsidR="00F945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історія: курс лекцій. – К., 20</w:t>
      </w:r>
      <w:r w:rsidR="00F945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</w:p>
    <w:p w:rsidR="00565D5A" w:rsidRDefault="00FB30A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Злупко С. М. Економічна історія України. – К., 2006.</w:t>
      </w:r>
    </w:p>
    <w:p w:rsidR="00565D5A" w:rsidRDefault="00FB30A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Історія економічних учень: хрестоматія / за ред.. В. Д. Базилевича. – К., 2011.</w:t>
      </w:r>
      <w:r w:rsidR="00F945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775с.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65D5A" w:rsidRDefault="00FB30A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Крип‘якевич І. Всесвітня історія. – К., 1999.</w:t>
      </w:r>
    </w:p>
    <w:p w:rsidR="00565D5A" w:rsidRDefault="00FB30A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Курс економічної історії: Навч. посіб. – Х., 2005.</w:t>
      </w:r>
    </w:p>
    <w:p w:rsidR="00565D5A" w:rsidRDefault="00FB30A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Лісовицький В. М. Історія економічних учень. – Х., 2009.</w:t>
      </w:r>
    </w:p>
    <w:p w:rsidR="00565D5A" w:rsidRDefault="00FB30A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Міжнародні економічні відносини: історія міжнародних економічних відносин. – К., 1992.</w:t>
      </w:r>
    </w:p>
    <w:p w:rsidR="00565D5A" w:rsidRDefault="00FB30A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Україна і світ. Історія господарства від первісної доби і перших цивілізацій до становлення індустріального суспільства. – К., 1994.</w:t>
      </w:r>
    </w:p>
    <w:p w:rsidR="00565D5A" w:rsidRDefault="00A039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Ендрю Шонфілд. Повоєнна економіка. Історія європейських  економічних див./Пер. з англ.Р.Клочко.Київ, 2025.528</w:t>
      </w:r>
      <w:r w:rsidR="00FB30A3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565D5A" w:rsidRDefault="00FB30A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Чухно А. А., Юхименко П. І., Леоненко П. М. Сучасні економічні теорії. Підручник. – К., 2007.</w:t>
      </w: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Юхименко П. І. Економічна історія: підручник. – К., 2008..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Допоміжна література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5D5A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Волосник Ю.П. Нова буржуазія України та розвиток приватнопідприємницької діяльності на фінансовому ринку в роки непу. Х., 2002. </w:t>
      </w:r>
    </w:p>
    <w:p w:rsidR="00565D5A" w:rsidRPr="00263305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Волосник Ю. П. Підприємці і приватне підприємництво в радянській державі в добу непу (на матеріалах України). Х., 2014. </w:t>
      </w:r>
    </w:p>
    <w:p w:rsidR="00263305" w:rsidRDefault="002633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Вейд Р. Тайванське економічне диво.Як невеликий острів </w:t>
      </w:r>
      <w:r w:rsidR="003246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став інноваційним центром світу/ Пер. з англ.Я. ВішталюкК., 2026.608с. </w:t>
      </w:r>
    </w:p>
    <w:p w:rsidR="00565D5A" w:rsidRDefault="000572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Еліс Амсден. Корейське економічне диво.Як Південна Корея стала технологічним гігантом за 30 років/Пер. з англ.Я.Вішталюк</w:t>
      </w:r>
      <w:r w:rsidR="00FB30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Київ, 2024.480с.</w:t>
      </w:r>
    </w:p>
    <w:p w:rsidR="00565D5A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565D5A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Пиріг О., Черняк Д. Підприємництво в Україні від витоків до сьогодення. К., 2011.</w:t>
      </w:r>
    </w:p>
    <w:p w:rsidR="00565D5A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Правда Руська. К.,1935.64с.</w:t>
      </w:r>
    </w:p>
    <w:p w:rsidR="00565D5A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Пиріг О.А. Ринок і торгівля України.К.:Основи, 1996.200с.</w:t>
      </w:r>
    </w:p>
    <w:p w:rsidR="00565D5A" w:rsidRDefault="001149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Геррі Родан. Сінгапурське економічне диво.Від британської колонії до азійського тигра./Пер. з англ..Н.Томченко-Попович.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К.,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25.336с</w:t>
      </w:r>
      <w:r w:rsidR="00FB3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65D5A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Економічна історія України. Історико-економічне дослідження в двох томах. К.: НІКА-ЦЕНТР, 2011.Т.1 696с. Т.2. 608с.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65D5A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Уперенко М.О., Кузнецов Е.А., Деревчин В,В, Економічна історія зарубіжних країн.</w:t>
      </w:r>
      <w:r w:rsidR="006E2E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C6AA1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Навчальний посібник. Х</w:t>
      </w:r>
      <w:r w:rsidR="009C6A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арків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,2009.</w:t>
      </w:r>
      <w:r w:rsidR="009C6A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456с.</w:t>
      </w:r>
    </w:p>
    <w:p w:rsidR="00565D5A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Історія економіки та економічної думки. Підручник /За ред. В.Д. Базилевича. К., 2018.775с.</w:t>
      </w:r>
    </w:p>
    <w:p w:rsidR="00565D5A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Ковальчук В.Н., Лі Дзе Гао, Останкова Л.А. Світова економіка: історія та дослідники. Навчальний посібник. К.: Центр учбової літератури, 2011.</w:t>
      </w:r>
      <w:r w:rsidR="002D74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543с.</w:t>
      </w:r>
    </w:p>
    <w:p w:rsidR="00565D5A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Історія</w:t>
      </w:r>
      <w:r w:rsidR="002D74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економіки та економічної думки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:від ранніх цивілізацій до початку  ХХст. Навчальний посібник .К., 2011.</w:t>
      </w:r>
      <w:r w:rsidR="002D74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434с.</w:t>
      </w:r>
    </w:p>
    <w:p w:rsidR="00565D5A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Владимиров К.М., Морозов Р.В., Морозов О.Г. Історія економіки та економічної думки. Херсон, 2017  33</w:t>
      </w:r>
      <w:r>
        <w:rPr>
          <w:rFonts w:ascii="Times New Roman" w:eastAsia="Times New Roman" w:hAnsi="Times New Roman" w:cs="Times New Roman"/>
          <w:sz w:val="28"/>
          <w:szCs w:val="28"/>
        </w:rPr>
        <w:t>8с.</w:t>
      </w:r>
    </w:p>
    <w:p w:rsidR="00565D5A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Стадвелл Д.Чому Азії </w:t>
      </w:r>
      <w:r>
        <w:rPr>
          <w:rFonts w:ascii="Times New Roman" w:eastAsia="Times New Roman" w:hAnsi="Times New Roman" w:cs="Times New Roman"/>
          <w:sz w:val="28"/>
          <w:szCs w:val="28"/>
        </w:rPr>
        <w:t>вдалося.Успіхи і невдачі найдинамічнішого регіону світу/пер. з англ.К., 2022. 448с.</w:t>
      </w:r>
    </w:p>
    <w:p w:rsidR="00565D5A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Коен С., Делонг Б. Американське економічне диво і Алекса</w:t>
      </w:r>
      <w:r>
        <w:rPr>
          <w:rFonts w:ascii="Times New Roman" w:eastAsia="Times New Roman" w:hAnsi="Times New Roman" w:cs="Times New Roman"/>
          <w:sz w:val="28"/>
          <w:szCs w:val="28"/>
        </w:rPr>
        <w:t>ндер Гамільтон/пер. з англ.Р.Клочко.К., 2023.183с.</w:t>
      </w:r>
    </w:p>
    <w:p w:rsidR="00565D5A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Шумпетер Й. Капіталізм, соціалізм, демократія. К., 2005.</w:t>
      </w:r>
    </w:p>
    <w:p w:rsidR="00565D5A" w:rsidRDefault="00090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Ш</w:t>
      </w:r>
      <w:r w:rsidR="00FF1D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ейде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У.</w:t>
      </w:r>
      <w:r w:rsidR="00FF1D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Японська економіка. 2.0.Як Японія </w:t>
      </w:r>
      <w:r w:rsidR="005A7B91">
        <w:rPr>
          <w:rFonts w:ascii="Times New Roman" w:eastAsia="Times New Roman" w:hAnsi="Times New Roman" w:cs="Times New Roman"/>
          <w:sz w:val="28"/>
          <w:szCs w:val="28"/>
          <w:lang w:val="uk-UA"/>
        </w:rPr>
        <w:t>трансформувала бізнес-стратегію і перемагає на глобальних ринках/ пер. з англ..</w:t>
      </w:r>
      <w:r w:rsidR="00FF1D3C">
        <w:rPr>
          <w:rFonts w:ascii="Times New Roman" w:eastAsia="Times New Roman" w:hAnsi="Times New Roman" w:cs="Times New Roman"/>
          <w:sz w:val="28"/>
          <w:szCs w:val="28"/>
          <w:lang w:val="uk-UA"/>
        </w:rPr>
        <w:t>А.Морозовський. Київ</w:t>
      </w:r>
      <w:r w:rsidR="005A7B91">
        <w:rPr>
          <w:rFonts w:ascii="Times New Roman" w:eastAsia="Times New Roman" w:hAnsi="Times New Roman" w:cs="Times New Roman"/>
          <w:sz w:val="28"/>
          <w:szCs w:val="28"/>
          <w:lang w:val="uk-UA"/>
        </w:rPr>
        <w:t>,2025.336</w:t>
      </w:r>
      <w:r w:rsidR="00FB30A3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565D5A" w:rsidRDefault="00FB30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Deane Phyllis. The evolution of economic ideas. Cambrige University Press. </w:t>
      </w:r>
      <w:r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236р.</w:t>
      </w:r>
    </w:p>
    <w:p w:rsidR="00565D5A" w:rsidRDefault="00565D5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gjdgxs" w:colFirst="0" w:colLast="0"/>
      <w:bookmarkEnd w:id="1"/>
    </w:p>
    <w:p w:rsidR="00565D5A" w:rsidRDefault="00FB3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11. Посилання на інформаційні ресурси в Інтернеті, відео-лекції, інше методичне забезпечення</w:t>
      </w:r>
    </w:p>
    <w:p w:rsidR="00565D5A" w:rsidRDefault="00E60D89">
      <w:pPr>
        <w:spacing w:before="14" w:after="0"/>
        <w:ind w:right="19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>
        <w:r w:rsidR="00FB30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https://scholar.google.com.ua/</w:t>
        </w:r>
      </w:hyperlink>
    </w:p>
    <w:p w:rsidR="00565D5A" w:rsidRDefault="00E60D89">
      <w:pPr>
        <w:spacing w:before="14" w:after="0"/>
        <w:ind w:right="19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>
        <w:r w:rsidR="00FB30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https://www.jstor.org/</w:t>
        </w:r>
      </w:hyperlink>
    </w:p>
    <w:p w:rsidR="00565D5A" w:rsidRDefault="00565D5A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D5A" w:rsidRDefault="00565D5A"/>
    <w:sectPr w:rsidR="00565D5A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D89" w:rsidRDefault="00E60D89" w:rsidP="00A639E7">
      <w:pPr>
        <w:spacing w:after="0" w:line="240" w:lineRule="auto"/>
      </w:pPr>
      <w:r>
        <w:separator/>
      </w:r>
    </w:p>
  </w:endnote>
  <w:endnote w:type="continuationSeparator" w:id="0">
    <w:p w:rsidR="00E60D89" w:rsidRDefault="00E60D89" w:rsidP="00A63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D89" w:rsidRDefault="00E60D89" w:rsidP="00A639E7">
      <w:pPr>
        <w:spacing w:after="0" w:line="240" w:lineRule="auto"/>
      </w:pPr>
      <w:r>
        <w:separator/>
      </w:r>
    </w:p>
  </w:footnote>
  <w:footnote w:type="continuationSeparator" w:id="0">
    <w:p w:rsidR="00E60D89" w:rsidRDefault="00E60D89" w:rsidP="00A639E7">
      <w:pPr>
        <w:spacing w:after="0" w:line="240" w:lineRule="auto"/>
      </w:pPr>
      <w:r>
        <w:continuationSeparator/>
      </w:r>
    </w:p>
  </w:footnote>
  <w:footnote w:id="1">
    <w:p w:rsidR="00263305" w:rsidRPr="00A639E7" w:rsidRDefault="00263305">
      <w:pPr>
        <w:pStyle w:val="af1"/>
        <w:rPr>
          <w:lang w:val="uk-UA"/>
        </w:rPr>
      </w:pPr>
      <w:r>
        <w:rPr>
          <w:rStyle w:val="af3"/>
        </w:rPr>
        <w:footnoteRef/>
      </w:r>
      <w:r>
        <w:t xml:space="preserve"> </w:t>
      </w:r>
      <w:r>
        <w:rPr>
          <w:lang w:val="ru-RU"/>
        </w:rPr>
        <w:t xml:space="preserve">Самостійна робота контролюється в межах проведення підсумкового семестрового контролю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02492"/>
    <w:multiLevelType w:val="multilevel"/>
    <w:tmpl w:val="6B7CE43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pStyle w:val="7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pStyle w:val="8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pStyle w:val="9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03E4E50"/>
    <w:multiLevelType w:val="multilevel"/>
    <w:tmpl w:val="1B68D734"/>
    <w:lvl w:ilvl="0">
      <w:start w:val="1"/>
      <w:numFmt w:val="decimal"/>
      <w:pStyle w:val="31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0255A0E"/>
    <w:multiLevelType w:val="multilevel"/>
    <w:tmpl w:val="288CE520"/>
    <w:lvl w:ilvl="0">
      <w:start w:val="1"/>
      <w:numFmt w:val="decimal"/>
      <w:pStyle w:val="5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3" w15:restartNumberingAfterBreak="0">
    <w:nsid w:val="516134A1"/>
    <w:multiLevelType w:val="multilevel"/>
    <w:tmpl w:val="8A26710A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5A"/>
    <w:rsid w:val="00057271"/>
    <w:rsid w:val="000906BC"/>
    <w:rsid w:val="000A3815"/>
    <w:rsid w:val="001149CC"/>
    <w:rsid w:val="001A59A6"/>
    <w:rsid w:val="001D7B6F"/>
    <w:rsid w:val="00213282"/>
    <w:rsid w:val="00263305"/>
    <w:rsid w:val="002D74EA"/>
    <w:rsid w:val="003246F6"/>
    <w:rsid w:val="00426A6E"/>
    <w:rsid w:val="00427E28"/>
    <w:rsid w:val="00477BC6"/>
    <w:rsid w:val="00565D5A"/>
    <w:rsid w:val="005772C5"/>
    <w:rsid w:val="00597A23"/>
    <w:rsid w:val="005A7B91"/>
    <w:rsid w:val="005B541F"/>
    <w:rsid w:val="005D60DE"/>
    <w:rsid w:val="005F2D99"/>
    <w:rsid w:val="0066063C"/>
    <w:rsid w:val="006E2E51"/>
    <w:rsid w:val="00754C9C"/>
    <w:rsid w:val="0082739C"/>
    <w:rsid w:val="008367E4"/>
    <w:rsid w:val="00856DB6"/>
    <w:rsid w:val="008F16A9"/>
    <w:rsid w:val="00994DD2"/>
    <w:rsid w:val="009C6AA1"/>
    <w:rsid w:val="00A039B9"/>
    <w:rsid w:val="00A639E7"/>
    <w:rsid w:val="00B150E1"/>
    <w:rsid w:val="00C36AC3"/>
    <w:rsid w:val="00CA2193"/>
    <w:rsid w:val="00CF30CF"/>
    <w:rsid w:val="00D13795"/>
    <w:rsid w:val="00DB3B3A"/>
    <w:rsid w:val="00E60D89"/>
    <w:rsid w:val="00ED10A0"/>
    <w:rsid w:val="00F9453E"/>
    <w:rsid w:val="00FB30A3"/>
    <w:rsid w:val="00FF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D76B4"/>
  <w15:docId w15:val="{359D9A8D-1879-4388-9129-8F683212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240"/>
      <w:ind w:hanging="1"/>
      <w:jc w:val="center"/>
      <w:outlineLvl w:val="0"/>
    </w:pPr>
    <w:rPr>
      <w:rFonts w:ascii="Arial" w:eastAsia="Arial" w:hAnsi="Arial" w:cs="Arial"/>
      <w:b/>
      <w:smallCaps/>
      <w:sz w:val="20"/>
      <w:szCs w:val="20"/>
    </w:rPr>
  </w:style>
  <w:style w:type="paragraph" w:styleId="2">
    <w:name w:val="heading 2"/>
    <w:basedOn w:val="a"/>
    <w:next w:val="a"/>
    <w:pPr>
      <w:keepNext/>
      <w:spacing w:after="120"/>
      <w:ind w:hanging="1"/>
      <w:outlineLvl w:val="1"/>
    </w:pPr>
    <w:rPr>
      <w:rFonts w:ascii="Arial" w:eastAsia="Arial" w:hAnsi="Arial" w:cs="Arial"/>
      <w:b/>
      <w:sz w:val="18"/>
      <w:szCs w:val="18"/>
    </w:rPr>
  </w:style>
  <w:style w:type="paragraph" w:styleId="3">
    <w:name w:val="heading 3"/>
    <w:basedOn w:val="a"/>
    <w:next w:val="a"/>
    <w:pPr>
      <w:keepNext/>
      <w:spacing w:after="120"/>
      <w:ind w:hanging="1"/>
      <w:outlineLvl w:val="2"/>
    </w:pPr>
    <w:rPr>
      <w:rFonts w:ascii="Arial" w:eastAsia="Arial" w:hAnsi="Arial" w:cs="Arial"/>
      <w:i/>
      <w:sz w:val="18"/>
      <w:szCs w:val="18"/>
    </w:rPr>
  </w:style>
  <w:style w:type="paragraph" w:styleId="4">
    <w:name w:val="heading 4"/>
    <w:basedOn w:val="a"/>
    <w:next w:val="a"/>
    <w:pPr>
      <w:keepNext/>
      <w:widowControl w:val="0"/>
      <w:spacing w:after="0"/>
      <w:ind w:hanging="1"/>
      <w:outlineLvl w:val="3"/>
    </w:pPr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5">
    <w:name w:val="heading 5"/>
    <w:basedOn w:val="a"/>
    <w:next w:val="a"/>
    <w:pPr>
      <w:keepNext/>
      <w:widowControl w:val="0"/>
      <w:spacing w:after="0"/>
      <w:ind w:hanging="1"/>
      <w:jc w:val="center"/>
      <w:outlineLvl w:val="4"/>
    </w:pPr>
    <w:rPr>
      <w:rFonts w:ascii="Times New Roman" w:eastAsia="Times New Roman" w:hAnsi="Times New Roman" w:cs="Times New Roman"/>
      <w:b/>
      <w:smallCaps/>
      <w:sz w:val="20"/>
      <w:szCs w:val="20"/>
    </w:rPr>
  </w:style>
  <w:style w:type="paragraph" w:styleId="6">
    <w:name w:val="heading 6"/>
    <w:basedOn w:val="a"/>
    <w:next w:val="a"/>
    <w:pPr>
      <w:keepNext/>
      <w:widowControl w:val="0"/>
      <w:spacing w:after="0"/>
      <w:ind w:left="113" w:right="113"/>
      <w:outlineLvl w:val="5"/>
    </w:pPr>
    <w:rPr>
      <w:rFonts w:ascii="Times New Roman" w:eastAsia="Times New Roman" w:hAnsi="Times New Roman" w:cs="Times New Roman"/>
      <w:i/>
    </w:rPr>
  </w:style>
  <w:style w:type="paragraph" w:styleId="7">
    <w:name w:val="heading 7"/>
    <w:link w:val="70"/>
    <w:rsid w:val="005B1B67"/>
    <w:pPr>
      <w:keepNext/>
      <w:numPr>
        <w:ilvl w:val="6"/>
        <w:numId w:val="1"/>
      </w:numPr>
      <w:spacing w:after="0" w:line="1" w:lineRule="atLeast"/>
      <w:ind w:leftChars="-1" w:left="1320" w:hangingChars="1" w:hanging="1"/>
      <w:jc w:val="center"/>
      <w:textDirection w:val="btLr"/>
      <w:textAlignment w:val="top"/>
      <w:outlineLvl w:val="6"/>
    </w:pPr>
    <w:rPr>
      <w:rFonts w:ascii="Times New Roman" w:eastAsia="Times New Roman" w:hAnsi="Times New Roman" w:cs="Times New Roman"/>
      <w:b/>
      <w:bCs/>
      <w:position w:val="-1"/>
      <w:sz w:val="20"/>
      <w:szCs w:val="24"/>
      <w:lang w:val="uk-UA" w:eastAsia="ar-SA"/>
    </w:rPr>
  </w:style>
  <w:style w:type="paragraph" w:styleId="8">
    <w:name w:val="heading 8"/>
    <w:link w:val="80"/>
    <w:rsid w:val="005B1B67"/>
    <w:pPr>
      <w:keepNext/>
      <w:widowControl w:val="0"/>
      <w:numPr>
        <w:ilvl w:val="7"/>
        <w:numId w:val="1"/>
      </w:numPr>
      <w:autoSpaceDE w:val="0"/>
      <w:spacing w:after="0" w:line="1" w:lineRule="atLeast"/>
      <w:ind w:leftChars="-1" w:left="-1" w:hangingChars="1" w:hanging="1"/>
      <w:jc w:val="center"/>
      <w:textDirection w:val="btLr"/>
      <w:textAlignment w:val="top"/>
      <w:outlineLvl w:val="7"/>
    </w:pPr>
    <w:rPr>
      <w:rFonts w:ascii="Times New Roman" w:eastAsia="Times New Roman" w:hAnsi="Times New Roman" w:cs="Times New Roman"/>
      <w:i/>
      <w:iCs/>
      <w:position w:val="-1"/>
      <w:sz w:val="20"/>
      <w:szCs w:val="24"/>
      <w:lang w:val="uk-UA" w:eastAsia="ar-SA"/>
    </w:rPr>
  </w:style>
  <w:style w:type="paragraph" w:styleId="9">
    <w:name w:val="heading 9"/>
    <w:link w:val="90"/>
    <w:rsid w:val="005B1B67"/>
    <w:pPr>
      <w:keepNext/>
      <w:numPr>
        <w:ilvl w:val="8"/>
        <w:numId w:val="1"/>
      </w:numPr>
      <w:tabs>
        <w:tab w:val="left" w:leader="dot" w:pos="5812"/>
      </w:tabs>
      <w:spacing w:after="0" w:line="1" w:lineRule="atLeast"/>
      <w:ind w:leftChars="-1" w:left="-1" w:hangingChars="1" w:hanging="1"/>
      <w:jc w:val="right"/>
      <w:textDirection w:val="btLr"/>
      <w:textAlignment w:val="top"/>
      <w:outlineLvl w:val="8"/>
    </w:pPr>
    <w:rPr>
      <w:rFonts w:ascii="Times New Roman" w:eastAsia="Times New Roman" w:hAnsi="Times New Roman" w:cs="Times New Roman"/>
      <w:b/>
      <w:bCs/>
      <w:position w:val="-1"/>
      <w:sz w:val="19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rsid w:val="005B1B67"/>
    <w:rPr>
      <w:rFonts w:ascii="Arial" w:eastAsia="Times New Roman" w:hAnsi="Arial" w:cs="Times New Roman"/>
      <w:b/>
      <w:caps/>
      <w:position w:val="-1"/>
      <w:sz w:val="20"/>
      <w:szCs w:val="24"/>
      <w:lang w:val="uk-UA" w:eastAsia="ar-SA"/>
    </w:rPr>
  </w:style>
  <w:style w:type="character" w:customStyle="1" w:styleId="20">
    <w:name w:val="Заголовок 2 Знак"/>
    <w:basedOn w:val="a0"/>
    <w:rsid w:val="005B1B67"/>
    <w:rPr>
      <w:rFonts w:ascii="Arial" w:eastAsia="Times New Roman" w:hAnsi="Arial" w:cs="Times New Roman"/>
      <w:b/>
      <w:position w:val="-1"/>
      <w:sz w:val="18"/>
      <w:szCs w:val="24"/>
      <w:lang w:val="uk-UA" w:eastAsia="ar-SA"/>
    </w:rPr>
  </w:style>
  <w:style w:type="character" w:customStyle="1" w:styleId="30">
    <w:name w:val="Заголовок 3 Знак"/>
    <w:basedOn w:val="a0"/>
    <w:rsid w:val="005B1B67"/>
    <w:rPr>
      <w:rFonts w:ascii="Arial" w:eastAsia="Times New Roman" w:hAnsi="Arial" w:cs="Times New Roman"/>
      <w:i/>
      <w:position w:val="-1"/>
      <w:sz w:val="18"/>
      <w:szCs w:val="24"/>
      <w:lang w:val="uk-UA" w:eastAsia="ar-SA"/>
    </w:rPr>
  </w:style>
  <w:style w:type="character" w:customStyle="1" w:styleId="40">
    <w:name w:val="Заголовок 4 Знак"/>
    <w:basedOn w:val="a0"/>
    <w:rsid w:val="005B1B67"/>
    <w:rPr>
      <w:rFonts w:ascii="Times New Roman" w:eastAsia="Times New Roman" w:hAnsi="Times New Roman" w:cs="Times New Roman"/>
      <w:b/>
      <w:bCs/>
      <w:i/>
      <w:iCs/>
      <w:position w:val="-1"/>
      <w:sz w:val="20"/>
      <w:szCs w:val="24"/>
      <w:lang w:val="uk-UA" w:eastAsia="ar-SA"/>
    </w:rPr>
  </w:style>
  <w:style w:type="character" w:customStyle="1" w:styleId="50">
    <w:name w:val="Заголовок 5 Знак"/>
    <w:basedOn w:val="a0"/>
    <w:rsid w:val="005B1B67"/>
    <w:rPr>
      <w:rFonts w:ascii="Times New Roman" w:eastAsia="Times New Roman" w:hAnsi="Times New Roman" w:cs="Times New Roman"/>
      <w:b/>
      <w:bCs/>
      <w:caps/>
      <w:position w:val="-1"/>
      <w:sz w:val="20"/>
      <w:szCs w:val="24"/>
      <w:lang w:val="uk-UA" w:eastAsia="ar-SA"/>
    </w:rPr>
  </w:style>
  <w:style w:type="character" w:customStyle="1" w:styleId="60">
    <w:name w:val="Заголовок 6 Знак"/>
    <w:basedOn w:val="a0"/>
    <w:rsid w:val="005B1B67"/>
    <w:rPr>
      <w:rFonts w:ascii="Times New Roman" w:eastAsia="Times New Roman" w:hAnsi="Times New Roman" w:cs="Times New Roman"/>
      <w:i/>
      <w:iCs/>
      <w:position w:val="-1"/>
      <w:szCs w:val="24"/>
      <w:lang w:val="uk-UA" w:eastAsia="ar-SA"/>
    </w:rPr>
  </w:style>
  <w:style w:type="character" w:customStyle="1" w:styleId="70">
    <w:name w:val="Заголовок 7 Знак"/>
    <w:basedOn w:val="a0"/>
    <w:link w:val="7"/>
    <w:rsid w:val="005B1B67"/>
    <w:rPr>
      <w:rFonts w:ascii="Times New Roman" w:eastAsia="Times New Roman" w:hAnsi="Times New Roman" w:cs="Times New Roman"/>
      <w:b/>
      <w:bCs/>
      <w:position w:val="-1"/>
      <w:sz w:val="20"/>
      <w:szCs w:val="24"/>
      <w:lang w:val="uk-UA" w:eastAsia="ar-SA"/>
    </w:rPr>
  </w:style>
  <w:style w:type="character" w:customStyle="1" w:styleId="80">
    <w:name w:val="Заголовок 8 Знак"/>
    <w:basedOn w:val="a0"/>
    <w:link w:val="8"/>
    <w:rsid w:val="005B1B67"/>
    <w:rPr>
      <w:rFonts w:ascii="Times New Roman" w:eastAsia="Times New Roman" w:hAnsi="Times New Roman" w:cs="Times New Roman"/>
      <w:i/>
      <w:iCs/>
      <w:position w:val="-1"/>
      <w:sz w:val="20"/>
      <w:szCs w:val="24"/>
      <w:lang w:val="uk-UA" w:eastAsia="ar-SA"/>
    </w:rPr>
  </w:style>
  <w:style w:type="character" w:customStyle="1" w:styleId="90">
    <w:name w:val="Заголовок 9 Знак"/>
    <w:basedOn w:val="a0"/>
    <w:link w:val="9"/>
    <w:rsid w:val="005B1B67"/>
    <w:rPr>
      <w:rFonts w:ascii="Times New Roman" w:eastAsia="Times New Roman" w:hAnsi="Times New Roman" w:cs="Times New Roman"/>
      <w:b/>
      <w:bCs/>
      <w:position w:val="-1"/>
      <w:sz w:val="19"/>
      <w:szCs w:val="24"/>
      <w:lang w:val="uk-UA" w:eastAsia="ar-SA"/>
    </w:rPr>
  </w:style>
  <w:style w:type="paragraph" w:customStyle="1" w:styleId="31">
    <w:name w:val="Маркированный список 31"/>
    <w:rsid w:val="005B1B67"/>
    <w:pPr>
      <w:numPr>
        <w:numId w:val="3"/>
      </w:numPr>
      <w:tabs>
        <w:tab w:val="left" w:pos="1928"/>
      </w:tabs>
      <w:spacing w:after="0" w:line="312" w:lineRule="auto"/>
      <w:ind w:leftChars="-1" w:left="964" w:hangingChars="1" w:hanging="397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8"/>
      <w:szCs w:val="24"/>
      <w:lang w:val="uk-UA" w:eastAsia="ar-SA"/>
    </w:rPr>
  </w:style>
  <w:style w:type="paragraph" w:customStyle="1" w:styleId="51">
    <w:name w:val="Маркированный список 51"/>
    <w:rsid w:val="005B1B67"/>
    <w:pPr>
      <w:numPr>
        <w:numId w:val="2"/>
      </w:num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ar-SA"/>
    </w:rPr>
  </w:style>
  <w:style w:type="paragraph" w:styleId="a4">
    <w:name w:val="Balloon Text"/>
    <w:link w:val="a5"/>
    <w:uiPriority w:val="99"/>
    <w:semiHidden/>
    <w:unhideWhenUsed/>
    <w:rsid w:val="001A6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71F"/>
    <w:rPr>
      <w:rFonts w:ascii="Tahoma" w:hAnsi="Tahoma" w:cs="Tahoma"/>
      <w:sz w:val="16"/>
      <w:szCs w:val="16"/>
    </w:r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A639E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A639E7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A639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stor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cholar.google.com.u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qFo4PdqVBxdwzRkps7pQZend1A==">CgMxLjAyCGguZ2pkZ3hzOAByITFDWXQ3ZjJ5c29FeC1xMVlELUhmM1NzcUQ4c3BNcWRiag==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13</Pages>
  <Words>2930</Words>
  <Characters>16702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Hp</dc:creator>
  <cp:lastModifiedBy>Пользователь Windows</cp:lastModifiedBy>
  <cp:revision>50</cp:revision>
  <dcterms:created xsi:type="dcterms:W3CDTF">2023-09-17T19:48:00Z</dcterms:created>
  <dcterms:modified xsi:type="dcterms:W3CDTF">2026-08-31T11:30:00Z</dcterms:modified>
</cp:coreProperties>
</file>